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0FC45" w14:textId="77777777" w:rsidR="00F05882" w:rsidRDefault="00F05882" w:rsidP="00F05882">
      <w:pPr>
        <w:spacing w:after="0" w:line="240" w:lineRule="auto"/>
        <w:jc w:val="center"/>
        <w:rPr>
          <w:b/>
          <w:sz w:val="28"/>
          <w:szCs w:val="28"/>
        </w:rPr>
      </w:pPr>
    </w:p>
    <w:p w14:paraId="2A5AE4D8" w14:textId="09C5E03D" w:rsidR="00F05882" w:rsidRDefault="00F05882" w:rsidP="00F05882">
      <w:pPr>
        <w:spacing w:after="0" w:line="240" w:lineRule="auto"/>
        <w:jc w:val="center"/>
        <w:rPr>
          <w:b/>
          <w:sz w:val="28"/>
          <w:szCs w:val="28"/>
        </w:rPr>
      </w:pPr>
      <w:r w:rsidRPr="001C191E">
        <w:rPr>
          <w:b/>
          <w:sz w:val="28"/>
          <w:szCs w:val="28"/>
        </w:rPr>
        <w:t xml:space="preserve">Regulamin </w:t>
      </w:r>
      <w:r w:rsidR="007F0DC5">
        <w:rPr>
          <w:b/>
          <w:sz w:val="28"/>
          <w:szCs w:val="28"/>
        </w:rPr>
        <w:t>naboru</w:t>
      </w:r>
      <w:r>
        <w:rPr>
          <w:b/>
          <w:sz w:val="28"/>
          <w:szCs w:val="28"/>
        </w:rPr>
        <w:t xml:space="preserve"> </w:t>
      </w:r>
      <w:r w:rsidRPr="001C191E">
        <w:rPr>
          <w:b/>
          <w:sz w:val="28"/>
          <w:szCs w:val="28"/>
        </w:rPr>
        <w:t xml:space="preserve">na </w:t>
      </w:r>
      <w:r>
        <w:rPr>
          <w:b/>
          <w:sz w:val="28"/>
          <w:szCs w:val="28"/>
        </w:rPr>
        <w:t>realizację usługi</w:t>
      </w:r>
      <w:r w:rsidRPr="001C191E">
        <w:rPr>
          <w:b/>
          <w:sz w:val="28"/>
          <w:szCs w:val="28"/>
        </w:rPr>
        <w:t xml:space="preserve"> </w:t>
      </w:r>
    </w:p>
    <w:p w14:paraId="7C09FD05" w14:textId="32443FB5" w:rsidR="00F05882" w:rsidRPr="009E5BCE" w:rsidRDefault="00F05882" w:rsidP="00F05882">
      <w:pPr>
        <w:spacing w:after="0" w:line="240" w:lineRule="auto"/>
        <w:jc w:val="center"/>
        <w:rPr>
          <w:b/>
          <w:sz w:val="28"/>
          <w:szCs w:val="28"/>
        </w:rPr>
      </w:pPr>
      <w:r w:rsidRPr="001F37DF">
        <w:rPr>
          <w:b/>
          <w:bCs/>
          <w:sz w:val="28"/>
          <w:szCs w:val="28"/>
        </w:rPr>
        <w:t>dotyczącej testowania</w:t>
      </w:r>
      <w:r w:rsidRPr="001B7742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zaktualizowanej koncepcji</w:t>
      </w:r>
      <w:r w:rsidRPr="001B7742">
        <w:rPr>
          <w:b/>
          <w:sz w:val="28"/>
          <w:szCs w:val="28"/>
        </w:rPr>
        <w:t xml:space="preserve"> </w:t>
      </w:r>
      <w:r w:rsidRPr="001C191E">
        <w:rPr>
          <w:b/>
          <w:sz w:val="28"/>
          <w:szCs w:val="28"/>
        </w:rPr>
        <w:t>standaryzacji reintegracji społecznej i zawodowej realizowan</w:t>
      </w:r>
      <w:r>
        <w:rPr>
          <w:b/>
          <w:sz w:val="28"/>
          <w:szCs w:val="28"/>
        </w:rPr>
        <w:t>ej w ramach działalności Centrum I</w:t>
      </w:r>
      <w:r w:rsidRPr="001C191E">
        <w:rPr>
          <w:b/>
          <w:sz w:val="28"/>
          <w:szCs w:val="28"/>
        </w:rPr>
        <w:t xml:space="preserve">ntegracji </w:t>
      </w:r>
      <w:r>
        <w:rPr>
          <w:b/>
          <w:sz w:val="28"/>
          <w:szCs w:val="28"/>
        </w:rPr>
        <w:t>S</w:t>
      </w:r>
      <w:r w:rsidRPr="001C191E">
        <w:rPr>
          <w:b/>
          <w:sz w:val="28"/>
          <w:szCs w:val="28"/>
        </w:rPr>
        <w:t>połecznej</w:t>
      </w:r>
    </w:p>
    <w:p w14:paraId="263C9EC1" w14:textId="77777777" w:rsidR="00F05882" w:rsidRPr="001C191E" w:rsidRDefault="00F05882" w:rsidP="00F05882">
      <w:pPr>
        <w:spacing w:after="0" w:line="240" w:lineRule="auto"/>
        <w:jc w:val="both"/>
        <w:rPr>
          <w:sz w:val="25"/>
          <w:szCs w:val="25"/>
        </w:rPr>
      </w:pPr>
    </w:p>
    <w:p w14:paraId="7EA3285A" w14:textId="77777777" w:rsidR="00F05882" w:rsidRPr="00EF6EFC" w:rsidRDefault="00F05882" w:rsidP="00F05882">
      <w:pPr>
        <w:spacing w:after="0" w:line="240" w:lineRule="auto"/>
        <w:jc w:val="both"/>
        <w:rPr>
          <w:b/>
          <w:sz w:val="25"/>
          <w:szCs w:val="25"/>
          <w:u w:val="single"/>
        </w:rPr>
      </w:pPr>
      <w:r w:rsidRPr="00EF6EFC">
        <w:rPr>
          <w:b/>
          <w:sz w:val="25"/>
          <w:szCs w:val="25"/>
          <w:u w:val="single"/>
        </w:rPr>
        <w:t>Wykaz stosowanych pojęć</w:t>
      </w:r>
    </w:p>
    <w:p w14:paraId="54500785" w14:textId="77777777" w:rsidR="00F05882" w:rsidRPr="001C191E" w:rsidRDefault="00F05882" w:rsidP="00F05882">
      <w:pPr>
        <w:spacing w:after="0" w:line="240" w:lineRule="auto"/>
        <w:jc w:val="both"/>
        <w:rPr>
          <w:sz w:val="25"/>
          <w:szCs w:val="25"/>
        </w:rPr>
      </w:pPr>
      <w:r w:rsidRPr="001C191E">
        <w:rPr>
          <w:sz w:val="25"/>
          <w:szCs w:val="25"/>
        </w:rPr>
        <w:t xml:space="preserve"> </w:t>
      </w:r>
    </w:p>
    <w:p w14:paraId="1D3D58DA" w14:textId="77777777" w:rsidR="00F05882" w:rsidRPr="001C191E" w:rsidRDefault="00F05882" w:rsidP="00F05882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t>CIS – Centrum Integracji S</w:t>
      </w:r>
      <w:r w:rsidRPr="001C191E">
        <w:rPr>
          <w:sz w:val="25"/>
          <w:szCs w:val="25"/>
        </w:rPr>
        <w:t>połecznej;</w:t>
      </w:r>
    </w:p>
    <w:p w14:paraId="55866D60" w14:textId="77777777" w:rsidR="00F05882" w:rsidRDefault="00F05882" w:rsidP="00F05882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5"/>
          <w:szCs w:val="25"/>
        </w:rPr>
      </w:pPr>
      <w:r w:rsidRPr="001C191E">
        <w:rPr>
          <w:sz w:val="25"/>
          <w:szCs w:val="25"/>
        </w:rPr>
        <w:t>Operator - CISTOR Stowarzyszenie Partnerstwo Społeczne</w:t>
      </w:r>
      <w:r>
        <w:rPr>
          <w:sz w:val="25"/>
          <w:szCs w:val="25"/>
        </w:rPr>
        <w:t>;</w:t>
      </w:r>
    </w:p>
    <w:p w14:paraId="35F6EACB" w14:textId="04C153FC" w:rsidR="00F05882" w:rsidRDefault="00F05882" w:rsidP="004D2302">
      <w:pPr>
        <w:pStyle w:val="Akapitzlist"/>
        <w:numPr>
          <w:ilvl w:val="0"/>
          <w:numId w:val="1"/>
        </w:numPr>
        <w:jc w:val="both"/>
        <w:rPr>
          <w:sz w:val="25"/>
          <w:szCs w:val="25"/>
        </w:rPr>
      </w:pPr>
      <w:r w:rsidRPr="001C191E">
        <w:rPr>
          <w:sz w:val="25"/>
          <w:szCs w:val="25"/>
        </w:rPr>
        <w:t xml:space="preserve">Regulamin </w:t>
      </w:r>
      <w:r w:rsidR="007F0DC5">
        <w:rPr>
          <w:sz w:val="25"/>
          <w:szCs w:val="25"/>
        </w:rPr>
        <w:t>naboru</w:t>
      </w:r>
      <w:r w:rsidRPr="001C191E">
        <w:rPr>
          <w:sz w:val="25"/>
          <w:szCs w:val="25"/>
        </w:rPr>
        <w:t xml:space="preserve"> - Regulamin </w:t>
      </w:r>
      <w:r w:rsidR="007F0DC5">
        <w:rPr>
          <w:sz w:val="25"/>
          <w:szCs w:val="25"/>
        </w:rPr>
        <w:t>naboru</w:t>
      </w:r>
      <w:r w:rsidRPr="001C191E">
        <w:rPr>
          <w:sz w:val="25"/>
          <w:szCs w:val="25"/>
        </w:rPr>
        <w:t xml:space="preserve"> </w:t>
      </w:r>
      <w:r w:rsidRPr="001F37DF">
        <w:rPr>
          <w:sz w:val="25"/>
          <w:szCs w:val="25"/>
        </w:rPr>
        <w:t xml:space="preserve">na realizację usługi </w:t>
      </w:r>
      <w:r w:rsidRPr="004D2302">
        <w:rPr>
          <w:bCs/>
          <w:sz w:val="25"/>
          <w:szCs w:val="25"/>
        </w:rPr>
        <w:t>dotyczącej</w:t>
      </w:r>
      <w:r w:rsidRPr="004D2302">
        <w:rPr>
          <w:sz w:val="25"/>
          <w:szCs w:val="25"/>
        </w:rPr>
        <w:t xml:space="preserve"> testowania </w:t>
      </w:r>
      <w:r w:rsidR="004D2302" w:rsidRPr="004D2302">
        <w:rPr>
          <w:sz w:val="25"/>
          <w:szCs w:val="25"/>
        </w:rPr>
        <w:t xml:space="preserve">zaktualizowanej </w:t>
      </w:r>
      <w:r w:rsidRPr="004D2302">
        <w:rPr>
          <w:sz w:val="25"/>
          <w:szCs w:val="25"/>
        </w:rPr>
        <w:t>koncepcji standaryzacji reintegracji społecznej i zawodowej realizowan</w:t>
      </w:r>
      <w:r w:rsidR="004D2302">
        <w:rPr>
          <w:sz w:val="25"/>
          <w:szCs w:val="25"/>
        </w:rPr>
        <w:t>ej</w:t>
      </w:r>
      <w:r w:rsidRPr="004D2302">
        <w:rPr>
          <w:sz w:val="25"/>
          <w:szCs w:val="25"/>
        </w:rPr>
        <w:t xml:space="preserve"> w ramach działalności Centr</w:t>
      </w:r>
      <w:r w:rsidR="004D2302">
        <w:rPr>
          <w:sz w:val="25"/>
          <w:szCs w:val="25"/>
        </w:rPr>
        <w:t>um</w:t>
      </w:r>
      <w:r w:rsidRPr="004D2302">
        <w:rPr>
          <w:sz w:val="25"/>
          <w:szCs w:val="25"/>
        </w:rPr>
        <w:t xml:space="preserve"> Integracji Społecznej inaczej</w:t>
      </w:r>
      <w:r w:rsidR="00535E35">
        <w:rPr>
          <w:sz w:val="25"/>
          <w:szCs w:val="25"/>
        </w:rPr>
        <w:t xml:space="preserve"> </w:t>
      </w:r>
      <w:r w:rsidRPr="004D2302">
        <w:rPr>
          <w:sz w:val="25"/>
          <w:szCs w:val="25"/>
        </w:rPr>
        <w:t xml:space="preserve">- Koncepcji systemu standaryzacji </w:t>
      </w:r>
      <w:r w:rsidR="004D2302">
        <w:rPr>
          <w:sz w:val="25"/>
          <w:szCs w:val="25"/>
        </w:rPr>
        <w:t>C</w:t>
      </w:r>
      <w:r w:rsidRPr="004D2302">
        <w:rPr>
          <w:sz w:val="25"/>
          <w:szCs w:val="25"/>
        </w:rPr>
        <w:t xml:space="preserve">entrów </w:t>
      </w:r>
      <w:r w:rsidR="004D2302">
        <w:rPr>
          <w:sz w:val="25"/>
          <w:szCs w:val="25"/>
        </w:rPr>
        <w:t>I</w:t>
      </w:r>
      <w:r w:rsidRPr="004D2302">
        <w:rPr>
          <w:sz w:val="25"/>
          <w:szCs w:val="25"/>
        </w:rPr>
        <w:t xml:space="preserve">ntegracji </w:t>
      </w:r>
      <w:r w:rsidR="004D2302">
        <w:rPr>
          <w:sz w:val="25"/>
          <w:szCs w:val="25"/>
        </w:rPr>
        <w:t>S</w:t>
      </w:r>
      <w:r w:rsidRPr="004D2302">
        <w:rPr>
          <w:sz w:val="25"/>
          <w:szCs w:val="25"/>
        </w:rPr>
        <w:t>połecznej w</w:t>
      </w:r>
      <w:r w:rsidR="004D2302">
        <w:rPr>
          <w:sz w:val="25"/>
          <w:szCs w:val="25"/>
        </w:rPr>
        <w:t xml:space="preserve"> w</w:t>
      </w:r>
      <w:r w:rsidRPr="004D2302">
        <w:rPr>
          <w:sz w:val="25"/>
          <w:szCs w:val="25"/>
        </w:rPr>
        <w:t>ojewództw</w:t>
      </w:r>
      <w:r w:rsidR="004D2302">
        <w:rPr>
          <w:sz w:val="25"/>
          <w:szCs w:val="25"/>
        </w:rPr>
        <w:t>ie</w:t>
      </w:r>
      <w:r w:rsidRPr="004D2302">
        <w:rPr>
          <w:sz w:val="25"/>
          <w:szCs w:val="25"/>
        </w:rPr>
        <w:t xml:space="preserve"> lubuski</w:t>
      </w:r>
      <w:r w:rsidR="004D2302">
        <w:rPr>
          <w:sz w:val="25"/>
          <w:szCs w:val="25"/>
        </w:rPr>
        <w:t>m;</w:t>
      </w:r>
    </w:p>
    <w:p w14:paraId="004CC544" w14:textId="23A3302D" w:rsidR="007F0DC5" w:rsidRPr="004D2302" w:rsidRDefault="007F0DC5" w:rsidP="004D2302">
      <w:pPr>
        <w:pStyle w:val="Akapitzlist"/>
        <w:numPr>
          <w:ilvl w:val="0"/>
          <w:numId w:val="1"/>
        </w:numPr>
        <w:jc w:val="both"/>
        <w:rPr>
          <w:sz w:val="25"/>
          <w:szCs w:val="25"/>
        </w:rPr>
      </w:pPr>
      <w:r>
        <w:rPr>
          <w:sz w:val="25"/>
          <w:szCs w:val="25"/>
        </w:rPr>
        <w:t>Realizator – CIS wyłoniony w ramach naboru;</w:t>
      </w:r>
    </w:p>
    <w:p w14:paraId="5C9A3A65" w14:textId="51047E6B" w:rsidR="00F05882" w:rsidRPr="00F05882" w:rsidRDefault="00F05882" w:rsidP="00F05882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5"/>
          <w:szCs w:val="25"/>
        </w:rPr>
      </w:pPr>
      <w:r w:rsidRPr="00F05882">
        <w:rPr>
          <w:sz w:val="25"/>
          <w:szCs w:val="25"/>
        </w:rPr>
        <w:t>UZS - Ustawa z dnia 13 czerwca 2003 r. o zatrudnieniu socjalnym (Dz.U. 2003 nr 122 poz. 1143 z późn. zm.).</w:t>
      </w:r>
    </w:p>
    <w:p w14:paraId="23BF2DED" w14:textId="77777777" w:rsidR="00F05882" w:rsidRPr="001C191E" w:rsidRDefault="00F05882" w:rsidP="00F05882">
      <w:pPr>
        <w:spacing w:after="0" w:line="240" w:lineRule="auto"/>
        <w:ind w:left="360"/>
        <w:jc w:val="both"/>
        <w:rPr>
          <w:sz w:val="25"/>
          <w:szCs w:val="25"/>
        </w:rPr>
      </w:pPr>
    </w:p>
    <w:p w14:paraId="7851B2E3" w14:textId="3FD6F03B" w:rsidR="00F05882" w:rsidRPr="00A53D6B" w:rsidRDefault="00F05882" w:rsidP="00F05882">
      <w:pPr>
        <w:spacing w:after="0" w:line="240" w:lineRule="auto"/>
        <w:jc w:val="both"/>
        <w:rPr>
          <w:b/>
          <w:sz w:val="28"/>
          <w:szCs w:val="28"/>
        </w:rPr>
      </w:pPr>
      <w:r w:rsidRPr="00A53D6B">
        <w:rPr>
          <w:b/>
          <w:sz w:val="28"/>
          <w:szCs w:val="28"/>
        </w:rPr>
        <w:t xml:space="preserve">I. Podstawowe informacje o </w:t>
      </w:r>
      <w:r w:rsidR="00C86C4F">
        <w:rPr>
          <w:b/>
          <w:sz w:val="28"/>
          <w:szCs w:val="28"/>
        </w:rPr>
        <w:t>naborze</w:t>
      </w:r>
    </w:p>
    <w:p w14:paraId="7148ADD7" w14:textId="77777777" w:rsidR="00F05882" w:rsidRDefault="00F05882" w:rsidP="00F05882">
      <w:pPr>
        <w:spacing w:after="0" w:line="240" w:lineRule="auto"/>
        <w:jc w:val="both"/>
        <w:rPr>
          <w:sz w:val="25"/>
          <w:szCs w:val="25"/>
        </w:rPr>
      </w:pPr>
    </w:p>
    <w:p w14:paraId="5BBCFB6C" w14:textId="0B501420" w:rsidR="00C86C4F" w:rsidRPr="00C86C4F" w:rsidRDefault="00C86C4F" w:rsidP="00C86C4F">
      <w:pPr>
        <w:spacing w:after="0" w:line="240" w:lineRule="auto"/>
        <w:jc w:val="both"/>
        <w:rPr>
          <w:sz w:val="25"/>
          <w:szCs w:val="25"/>
        </w:rPr>
      </w:pPr>
      <w:r w:rsidRPr="00C86C4F">
        <w:rPr>
          <w:b/>
          <w:bCs/>
          <w:sz w:val="25"/>
          <w:szCs w:val="25"/>
        </w:rPr>
        <w:t>1.1.</w:t>
      </w:r>
      <w:r w:rsidR="00F05882" w:rsidRPr="00C86C4F">
        <w:rPr>
          <w:sz w:val="25"/>
          <w:szCs w:val="25"/>
        </w:rPr>
        <w:t xml:space="preserve">Niniejszy </w:t>
      </w:r>
      <w:r w:rsidRPr="00C86C4F">
        <w:rPr>
          <w:sz w:val="25"/>
          <w:szCs w:val="25"/>
        </w:rPr>
        <w:t>nabór</w:t>
      </w:r>
      <w:r w:rsidR="00F05882" w:rsidRPr="00C86C4F">
        <w:rPr>
          <w:sz w:val="25"/>
          <w:szCs w:val="25"/>
        </w:rPr>
        <w:t xml:space="preserve"> realizowany jest w ramach projektu „</w:t>
      </w:r>
      <w:r w:rsidR="00DE2FB0" w:rsidRPr="00C86C4F">
        <w:rPr>
          <w:sz w:val="25"/>
          <w:szCs w:val="25"/>
        </w:rPr>
        <w:t>Efekt synergii – koordynacja lubuskiego włączenia społecznego” z Działania 04.13 Wysokiej jakości system włączenia społecznego w ramach Programu Fundusze Europejskie dla Rozwoju Społecznego 2021-2027 współfinansowanego ze środków EFS Plus</w:t>
      </w:r>
      <w:r w:rsidR="00F05882" w:rsidRPr="00C86C4F">
        <w:rPr>
          <w:sz w:val="25"/>
          <w:szCs w:val="25"/>
        </w:rPr>
        <w:t xml:space="preserve">. </w:t>
      </w:r>
      <w:r w:rsidR="00DE2FB0" w:rsidRPr="00C86C4F">
        <w:rPr>
          <w:sz w:val="25"/>
          <w:szCs w:val="25"/>
        </w:rPr>
        <w:br/>
      </w:r>
      <w:r w:rsidR="00F05882" w:rsidRPr="00C86C4F">
        <w:rPr>
          <w:sz w:val="25"/>
          <w:szCs w:val="25"/>
        </w:rPr>
        <w:t>Realizatorem projektu jest Województwo Lubuskie – Regionalny Ośrodek Polityki Społecznej w Zielonej Górze.</w:t>
      </w:r>
    </w:p>
    <w:p w14:paraId="629BDC53" w14:textId="77777777" w:rsidR="00C86C4F" w:rsidRPr="00C86C4F" w:rsidRDefault="00C86C4F" w:rsidP="00C86C4F">
      <w:pPr>
        <w:pStyle w:val="Akapitzlist"/>
        <w:spacing w:after="0" w:line="240" w:lineRule="auto"/>
        <w:jc w:val="both"/>
        <w:rPr>
          <w:sz w:val="25"/>
          <w:szCs w:val="25"/>
        </w:rPr>
      </w:pPr>
    </w:p>
    <w:p w14:paraId="5C686369" w14:textId="37EC707D" w:rsidR="00F05882" w:rsidRDefault="00F05882" w:rsidP="00F05882">
      <w:pPr>
        <w:spacing w:after="0" w:line="240" w:lineRule="auto"/>
        <w:jc w:val="both"/>
        <w:rPr>
          <w:sz w:val="25"/>
          <w:szCs w:val="25"/>
        </w:rPr>
      </w:pPr>
      <w:r w:rsidRPr="007F0DC5">
        <w:rPr>
          <w:sz w:val="25"/>
          <w:szCs w:val="25"/>
        </w:rPr>
        <w:t xml:space="preserve">Celem </w:t>
      </w:r>
      <w:r w:rsidR="00C86C4F">
        <w:rPr>
          <w:sz w:val="25"/>
          <w:szCs w:val="25"/>
        </w:rPr>
        <w:t>naboru</w:t>
      </w:r>
      <w:r w:rsidRPr="007F0DC5">
        <w:rPr>
          <w:sz w:val="25"/>
          <w:szCs w:val="25"/>
        </w:rPr>
        <w:t xml:space="preserve"> jest wyłonienie trzech CIS z obszaru województwa lubuskiego, które przetestują </w:t>
      </w:r>
      <w:r w:rsidR="00DE2FB0" w:rsidRPr="007F0DC5">
        <w:rPr>
          <w:sz w:val="25"/>
          <w:szCs w:val="25"/>
        </w:rPr>
        <w:t xml:space="preserve">zaktualizowane </w:t>
      </w:r>
      <w:r w:rsidRPr="007F0DC5">
        <w:rPr>
          <w:sz w:val="25"/>
          <w:szCs w:val="25"/>
        </w:rPr>
        <w:t>standardy reintegracji społecznej i zawodowej</w:t>
      </w:r>
      <w:r w:rsidR="003521EC" w:rsidRPr="007F0DC5">
        <w:rPr>
          <w:sz w:val="25"/>
          <w:szCs w:val="25"/>
        </w:rPr>
        <w:t xml:space="preserve"> lub</w:t>
      </w:r>
      <w:r w:rsidRPr="007F0DC5">
        <w:rPr>
          <w:sz w:val="25"/>
          <w:szCs w:val="25"/>
        </w:rPr>
        <w:t xml:space="preserve"> </w:t>
      </w:r>
      <w:r w:rsidR="00C377D5" w:rsidRPr="007F0DC5">
        <w:rPr>
          <w:sz w:val="25"/>
          <w:szCs w:val="25"/>
        </w:rPr>
        <w:t>jeden ze</w:t>
      </w:r>
      <w:r w:rsidR="003521EC" w:rsidRPr="007F0DC5">
        <w:rPr>
          <w:sz w:val="25"/>
          <w:szCs w:val="25"/>
        </w:rPr>
        <w:t xml:space="preserve"> </w:t>
      </w:r>
      <w:r w:rsidR="00C377D5" w:rsidRPr="007F0DC5">
        <w:rPr>
          <w:sz w:val="25"/>
          <w:szCs w:val="25"/>
        </w:rPr>
        <w:t>standardów</w:t>
      </w:r>
      <w:r w:rsidR="00535E35" w:rsidRPr="007F0DC5">
        <w:rPr>
          <w:sz w:val="25"/>
          <w:szCs w:val="25"/>
        </w:rPr>
        <w:t xml:space="preserve"> </w:t>
      </w:r>
      <w:r w:rsidRPr="007F0DC5">
        <w:rPr>
          <w:sz w:val="25"/>
          <w:szCs w:val="25"/>
        </w:rPr>
        <w:t>w ramach działalności CIS</w:t>
      </w:r>
      <w:r w:rsidR="00C86C4F">
        <w:rPr>
          <w:sz w:val="25"/>
          <w:szCs w:val="25"/>
        </w:rPr>
        <w:t>.</w:t>
      </w:r>
    </w:p>
    <w:p w14:paraId="024401FA" w14:textId="77777777" w:rsidR="00C86C4F" w:rsidRPr="007F0DC5" w:rsidRDefault="00C86C4F" w:rsidP="00F05882">
      <w:pPr>
        <w:spacing w:after="0" w:line="240" w:lineRule="auto"/>
        <w:jc w:val="both"/>
        <w:rPr>
          <w:sz w:val="25"/>
          <w:szCs w:val="25"/>
        </w:rPr>
      </w:pPr>
    </w:p>
    <w:p w14:paraId="2BBAAA95" w14:textId="1A20C713" w:rsidR="00F05882" w:rsidRPr="007F0DC5" w:rsidRDefault="00F05882" w:rsidP="00F05882">
      <w:pPr>
        <w:spacing w:after="0" w:line="240" w:lineRule="auto"/>
        <w:jc w:val="both"/>
        <w:rPr>
          <w:sz w:val="25"/>
          <w:szCs w:val="25"/>
        </w:rPr>
      </w:pPr>
      <w:r w:rsidRPr="007F0DC5">
        <w:rPr>
          <w:sz w:val="25"/>
          <w:szCs w:val="25"/>
        </w:rPr>
        <w:t>Operatorem jest CISTOR Stowarzyszenie Partnerstwo Społeczne.</w:t>
      </w:r>
    </w:p>
    <w:p w14:paraId="332EDE23" w14:textId="77777777" w:rsidR="00F05882" w:rsidRPr="001C191E" w:rsidRDefault="00F05882" w:rsidP="00F05882">
      <w:pPr>
        <w:spacing w:after="0" w:line="240" w:lineRule="auto"/>
        <w:jc w:val="both"/>
        <w:rPr>
          <w:sz w:val="25"/>
          <w:szCs w:val="25"/>
        </w:rPr>
      </w:pPr>
    </w:p>
    <w:p w14:paraId="280CAD8C" w14:textId="3F972B6A" w:rsidR="00F05882" w:rsidRPr="00A53D6B" w:rsidRDefault="00F05882" w:rsidP="00F05882">
      <w:pPr>
        <w:spacing w:after="0" w:line="240" w:lineRule="auto"/>
        <w:jc w:val="both"/>
        <w:rPr>
          <w:b/>
          <w:sz w:val="25"/>
          <w:szCs w:val="25"/>
        </w:rPr>
      </w:pPr>
      <w:r w:rsidRPr="00A53D6B">
        <w:rPr>
          <w:b/>
          <w:sz w:val="25"/>
          <w:szCs w:val="25"/>
        </w:rPr>
        <w:t>1.</w:t>
      </w:r>
      <w:r w:rsidR="007F0DC5">
        <w:rPr>
          <w:b/>
          <w:sz w:val="25"/>
          <w:szCs w:val="25"/>
        </w:rPr>
        <w:t>2</w:t>
      </w:r>
      <w:r w:rsidRPr="00A53D6B">
        <w:rPr>
          <w:b/>
          <w:sz w:val="25"/>
          <w:szCs w:val="25"/>
        </w:rPr>
        <w:t xml:space="preserve">. Ogólne warunki realizacji </w:t>
      </w:r>
      <w:r w:rsidR="002E67D2">
        <w:rPr>
          <w:b/>
          <w:sz w:val="25"/>
          <w:szCs w:val="25"/>
        </w:rPr>
        <w:t>usługi</w:t>
      </w:r>
      <w:r w:rsidRPr="00A53D6B">
        <w:rPr>
          <w:b/>
          <w:sz w:val="25"/>
          <w:szCs w:val="25"/>
        </w:rPr>
        <w:t xml:space="preserve"> w ramach przedmiotowego </w:t>
      </w:r>
      <w:r w:rsidR="002264A3">
        <w:rPr>
          <w:b/>
          <w:sz w:val="25"/>
          <w:szCs w:val="25"/>
        </w:rPr>
        <w:t>naboru</w:t>
      </w:r>
    </w:p>
    <w:p w14:paraId="096A9C9E" w14:textId="77777777" w:rsidR="00F05882" w:rsidRDefault="00F05882" w:rsidP="00F05882">
      <w:pPr>
        <w:spacing w:after="0" w:line="240" w:lineRule="auto"/>
        <w:jc w:val="both"/>
        <w:rPr>
          <w:sz w:val="25"/>
          <w:szCs w:val="25"/>
        </w:rPr>
      </w:pPr>
    </w:p>
    <w:p w14:paraId="5A071B2F" w14:textId="7761D577" w:rsidR="00F05882" w:rsidRPr="00985A7F" w:rsidRDefault="002264A3" w:rsidP="00F05882">
      <w:pPr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t>Nabór</w:t>
      </w:r>
      <w:r w:rsidR="00F05882" w:rsidRPr="00B23745">
        <w:rPr>
          <w:sz w:val="25"/>
          <w:szCs w:val="25"/>
        </w:rPr>
        <w:t xml:space="preserve"> ma na celu wyłonienie podmiotów, które </w:t>
      </w:r>
      <w:r w:rsidR="00F05882">
        <w:rPr>
          <w:sz w:val="25"/>
          <w:szCs w:val="25"/>
        </w:rPr>
        <w:t xml:space="preserve">przetestują </w:t>
      </w:r>
      <w:r w:rsidR="00F05882" w:rsidRPr="00B23745">
        <w:rPr>
          <w:sz w:val="25"/>
          <w:szCs w:val="25"/>
        </w:rPr>
        <w:t>zestaw działań obligatoryjnych</w:t>
      </w:r>
      <w:r w:rsidR="00985A7F">
        <w:rPr>
          <w:sz w:val="25"/>
          <w:szCs w:val="25"/>
        </w:rPr>
        <w:t xml:space="preserve"> </w:t>
      </w:r>
      <w:r w:rsidR="00C377D5">
        <w:rPr>
          <w:sz w:val="25"/>
          <w:szCs w:val="25"/>
        </w:rPr>
        <w:t>(minimum)</w:t>
      </w:r>
      <w:r w:rsidR="00F05882" w:rsidRPr="00B23745">
        <w:rPr>
          <w:sz w:val="25"/>
          <w:szCs w:val="25"/>
        </w:rPr>
        <w:t xml:space="preserve"> </w:t>
      </w:r>
      <w:r w:rsidR="00C377D5" w:rsidRPr="00985A7F">
        <w:rPr>
          <w:sz w:val="25"/>
          <w:szCs w:val="25"/>
        </w:rPr>
        <w:t>oraz</w:t>
      </w:r>
      <w:r w:rsidR="00F05882" w:rsidRPr="00985A7F">
        <w:rPr>
          <w:sz w:val="25"/>
          <w:szCs w:val="25"/>
        </w:rPr>
        <w:t xml:space="preserve"> </w:t>
      </w:r>
      <w:r w:rsidR="00F05882">
        <w:rPr>
          <w:sz w:val="25"/>
          <w:szCs w:val="25"/>
        </w:rPr>
        <w:t>fakultatywnych opracowanych</w:t>
      </w:r>
      <w:r w:rsidR="00F05882" w:rsidRPr="00B23745">
        <w:rPr>
          <w:sz w:val="25"/>
          <w:szCs w:val="25"/>
        </w:rPr>
        <w:t xml:space="preserve"> w</w:t>
      </w:r>
      <w:r w:rsidR="00F05882">
        <w:rPr>
          <w:sz w:val="25"/>
          <w:szCs w:val="25"/>
        </w:rPr>
        <w:t xml:space="preserve"> ramach </w:t>
      </w:r>
      <w:r w:rsidR="00664DD1">
        <w:rPr>
          <w:sz w:val="25"/>
          <w:szCs w:val="25"/>
        </w:rPr>
        <w:t>k</w:t>
      </w:r>
      <w:r w:rsidR="00F05882" w:rsidRPr="00B23745">
        <w:rPr>
          <w:sz w:val="25"/>
          <w:szCs w:val="25"/>
        </w:rPr>
        <w:t>oncepcj</w:t>
      </w:r>
      <w:r w:rsidR="00F05882">
        <w:rPr>
          <w:sz w:val="25"/>
          <w:szCs w:val="25"/>
        </w:rPr>
        <w:t>i systemu standaryzacji</w:t>
      </w:r>
      <w:r w:rsidR="00664DD1">
        <w:rPr>
          <w:sz w:val="25"/>
          <w:szCs w:val="25"/>
        </w:rPr>
        <w:t xml:space="preserve"> z zakresu reintegracji społecznej </w:t>
      </w:r>
      <w:r w:rsidR="003521EC">
        <w:rPr>
          <w:sz w:val="25"/>
          <w:szCs w:val="25"/>
        </w:rPr>
        <w:t xml:space="preserve">i </w:t>
      </w:r>
      <w:r w:rsidR="00664DD1">
        <w:rPr>
          <w:sz w:val="25"/>
          <w:szCs w:val="25"/>
        </w:rPr>
        <w:t>reintegracji zawodowej</w:t>
      </w:r>
      <w:r w:rsidR="003521EC" w:rsidRPr="003521EC">
        <w:rPr>
          <w:color w:val="FF0000"/>
          <w:sz w:val="25"/>
          <w:szCs w:val="25"/>
        </w:rPr>
        <w:t xml:space="preserve"> </w:t>
      </w:r>
      <w:r w:rsidR="003521EC" w:rsidRPr="00985A7F">
        <w:rPr>
          <w:sz w:val="25"/>
          <w:szCs w:val="25"/>
        </w:rPr>
        <w:t>lub jeden z</w:t>
      </w:r>
      <w:r w:rsidR="00C86C4F">
        <w:rPr>
          <w:sz w:val="25"/>
          <w:szCs w:val="25"/>
        </w:rPr>
        <w:t xml:space="preserve"> tych</w:t>
      </w:r>
      <w:r w:rsidR="003521EC" w:rsidRPr="00985A7F">
        <w:rPr>
          <w:sz w:val="25"/>
          <w:szCs w:val="25"/>
        </w:rPr>
        <w:t xml:space="preserve"> standardów</w:t>
      </w:r>
      <w:r w:rsidR="00664DD1">
        <w:rPr>
          <w:sz w:val="25"/>
          <w:szCs w:val="25"/>
        </w:rPr>
        <w:t xml:space="preserve">. Centrum Integracji Społecznej przystępujące do </w:t>
      </w:r>
      <w:r w:rsidR="00C86C4F">
        <w:rPr>
          <w:sz w:val="25"/>
          <w:szCs w:val="25"/>
        </w:rPr>
        <w:t>naboru</w:t>
      </w:r>
      <w:r w:rsidR="00664DD1">
        <w:rPr>
          <w:sz w:val="25"/>
          <w:szCs w:val="25"/>
        </w:rPr>
        <w:t xml:space="preserve"> dokonuje wyboru, który zakres chce poddać procesowi testowania</w:t>
      </w:r>
      <w:r w:rsidR="00B44CDF">
        <w:rPr>
          <w:sz w:val="25"/>
          <w:szCs w:val="25"/>
        </w:rPr>
        <w:t xml:space="preserve"> </w:t>
      </w:r>
      <w:r w:rsidR="00B44CDF" w:rsidRPr="00985A7F">
        <w:rPr>
          <w:sz w:val="25"/>
          <w:szCs w:val="25"/>
        </w:rPr>
        <w:t xml:space="preserve">i opisuje to w </w:t>
      </w:r>
      <w:r>
        <w:rPr>
          <w:sz w:val="25"/>
          <w:szCs w:val="25"/>
        </w:rPr>
        <w:t>formularzu zgłoszeniowym</w:t>
      </w:r>
      <w:r w:rsidR="00B44CDF" w:rsidRPr="00985A7F">
        <w:rPr>
          <w:sz w:val="25"/>
          <w:szCs w:val="25"/>
        </w:rPr>
        <w:t>.</w:t>
      </w:r>
    </w:p>
    <w:p w14:paraId="406A77D5" w14:textId="77777777" w:rsidR="00205170" w:rsidRDefault="00205170" w:rsidP="00F05882">
      <w:pPr>
        <w:spacing w:after="0" w:line="240" w:lineRule="auto"/>
        <w:jc w:val="both"/>
        <w:rPr>
          <w:sz w:val="25"/>
          <w:szCs w:val="25"/>
        </w:rPr>
      </w:pPr>
    </w:p>
    <w:p w14:paraId="7B8809DD" w14:textId="6343F066" w:rsidR="00F05882" w:rsidRPr="00A53D6B" w:rsidRDefault="00F05882" w:rsidP="00F05882">
      <w:pPr>
        <w:spacing w:after="0" w:line="240" w:lineRule="auto"/>
        <w:jc w:val="both"/>
        <w:rPr>
          <w:b/>
          <w:sz w:val="25"/>
          <w:szCs w:val="25"/>
        </w:rPr>
      </w:pPr>
      <w:r w:rsidRPr="00A53D6B">
        <w:rPr>
          <w:b/>
          <w:sz w:val="25"/>
          <w:szCs w:val="25"/>
        </w:rPr>
        <w:lastRenderedPageBreak/>
        <w:t xml:space="preserve">1.3. Termin i miejsce naboru </w:t>
      </w:r>
    </w:p>
    <w:p w14:paraId="2CEF52B4" w14:textId="77777777" w:rsidR="00F05882" w:rsidRDefault="00F05882" w:rsidP="00F05882">
      <w:pPr>
        <w:spacing w:after="0" w:line="240" w:lineRule="auto"/>
        <w:jc w:val="both"/>
        <w:rPr>
          <w:sz w:val="25"/>
          <w:szCs w:val="25"/>
        </w:rPr>
      </w:pPr>
    </w:p>
    <w:p w14:paraId="47057434" w14:textId="07BF97CF" w:rsidR="00D9681E" w:rsidRDefault="002264A3" w:rsidP="004C36A6">
      <w:pPr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Nabór </w:t>
      </w:r>
      <w:r w:rsidR="00F05882" w:rsidRPr="00A53D6B">
        <w:rPr>
          <w:sz w:val="25"/>
          <w:szCs w:val="25"/>
        </w:rPr>
        <w:t>ma charakter zamknięty.</w:t>
      </w:r>
      <w:r w:rsidR="004C36A6">
        <w:rPr>
          <w:sz w:val="25"/>
          <w:szCs w:val="25"/>
        </w:rPr>
        <w:t xml:space="preserve"> </w:t>
      </w:r>
      <w:r w:rsidR="004C36A6" w:rsidRPr="00985A7F">
        <w:rPr>
          <w:sz w:val="25"/>
          <w:szCs w:val="25"/>
        </w:rPr>
        <w:t>D</w:t>
      </w:r>
      <w:r w:rsidR="00B44CDF" w:rsidRPr="00985A7F">
        <w:rPr>
          <w:sz w:val="25"/>
          <w:szCs w:val="25"/>
        </w:rPr>
        <w:t xml:space="preserve">otyczy tylko </w:t>
      </w:r>
      <w:r w:rsidR="004C36A6" w:rsidRPr="00985A7F">
        <w:rPr>
          <w:sz w:val="25"/>
          <w:szCs w:val="25"/>
        </w:rPr>
        <w:t>C</w:t>
      </w:r>
      <w:r w:rsidR="00B44CDF" w:rsidRPr="00985A7F">
        <w:rPr>
          <w:sz w:val="25"/>
          <w:szCs w:val="25"/>
        </w:rPr>
        <w:t>entrów Integracji Społecznej działających na terenie województwa lubuskiego.</w:t>
      </w:r>
      <w:r w:rsidR="004C36A6" w:rsidRPr="00985A7F">
        <w:rPr>
          <w:sz w:val="25"/>
          <w:szCs w:val="25"/>
        </w:rPr>
        <w:t xml:space="preserve"> </w:t>
      </w:r>
      <w:r w:rsidR="00F05882" w:rsidRPr="00A53D6B">
        <w:rPr>
          <w:sz w:val="25"/>
          <w:szCs w:val="25"/>
        </w:rPr>
        <w:t xml:space="preserve">Nabór </w:t>
      </w:r>
      <w:r w:rsidR="002C1A7B">
        <w:rPr>
          <w:sz w:val="25"/>
          <w:szCs w:val="25"/>
        </w:rPr>
        <w:t>formularzy zgłoszeniowych</w:t>
      </w:r>
      <w:r w:rsidR="00F05882">
        <w:rPr>
          <w:sz w:val="25"/>
          <w:szCs w:val="25"/>
        </w:rPr>
        <w:t xml:space="preserve"> </w:t>
      </w:r>
      <w:r w:rsidR="00F05882" w:rsidRPr="00A53D6B">
        <w:rPr>
          <w:sz w:val="25"/>
          <w:szCs w:val="25"/>
        </w:rPr>
        <w:t xml:space="preserve">będzie prowadzony od </w:t>
      </w:r>
      <w:r w:rsidR="00664DD1">
        <w:rPr>
          <w:sz w:val="25"/>
          <w:szCs w:val="25"/>
        </w:rPr>
        <w:t>1</w:t>
      </w:r>
      <w:r w:rsidR="00B44CDF">
        <w:rPr>
          <w:sz w:val="25"/>
          <w:szCs w:val="25"/>
        </w:rPr>
        <w:t>4</w:t>
      </w:r>
      <w:r w:rsidR="00664DD1">
        <w:rPr>
          <w:sz w:val="25"/>
          <w:szCs w:val="25"/>
        </w:rPr>
        <w:t>.11.2025r.</w:t>
      </w:r>
      <w:r w:rsidR="00F05882" w:rsidRPr="00A53D6B">
        <w:rPr>
          <w:sz w:val="25"/>
          <w:szCs w:val="25"/>
        </w:rPr>
        <w:t xml:space="preserve"> do </w:t>
      </w:r>
      <w:r w:rsidR="00664DD1">
        <w:rPr>
          <w:sz w:val="25"/>
          <w:szCs w:val="25"/>
        </w:rPr>
        <w:t>2</w:t>
      </w:r>
      <w:r w:rsidR="00B44CDF">
        <w:rPr>
          <w:sz w:val="25"/>
          <w:szCs w:val="25"/>
        </w:rPr>
        <w:t>4</w:t>
      </w:r>
      <w:r w:rsidR="00664DD1">
        <w:rPr>
          <w:sz w:val="25"/>
          <w:szCs w:val="25"/>
        </w:rPr>
        <w:t>.11.2025r.</w:t>
      </w:r>
      <w:r w:rsidR="00985A7F">
        <w:rPr>
          <w:sz w:val="25"/>
          <w:szCs w:val="25"/>
        </w:rPr>
        <w:t>,</w:t>
      </w:r>
      <w:r w:rsidR="00B44CDF">
        <w:rPr>
          <w:sz w:val="25"/>
          <w:szCs w:val="25"/>
        </w:rPr>
        <w:t xml:space="preserve"> godz. 12</w:t>
      </w:r>
      <w:r w:rsidR="00985A7F">
        <w:rPr>
          <w:sz w:val="25"/>
          <w:szCs w:val="25"/>
        </w:rPr>
        <w:t>:</w:t>
      </w:r>
      <w:r w:rsidR="00B44CDF">
        <w:rPr>
          <w:sz w:val="25"/>
          <w:szCs w:val="25"/>
        </w:rPr>
        <w:t>00.</w:t>
      </w:r>
      <w:r w:rsidR="00535E35">
        <w:rPr>
          <w:sz w:val="25"/>
          <w:szCs w:val="25"/>
        </w:rPr>
        <w:t xml:space="preserve"> </w:t>
      </w:r>
      <w:r w:rsidR="00F16349">
        <w:rPr>
          <w:sz w:val="25"/>
          <w:szCs w:val="25"/>
        </w:rPr>
        <w:t>Formularze zgłoszeniowe</w:t>
      </w:r>
      <w:r w:rsidR="00F05882">
        <w:rPr>
          <w:sz w:val="25"/>
          <w:szCs w:val="25"/>
        </w:rPr>
        <w:t xml:space="preserve"> na</w:t>
      </w:r>
      <w:r w:rsidR="00F05882" w:rsidRPr="00A53D6B">
        <w:rPr>
          <w:sz w:val="25"/>
          <w:szCs w:val="25"/>
        </w:rPr>
        <w:t xml:space="preserve"> </w:t>
      </w:r>
      <w:r w:rsidR="00F05882">
        <w:rPr>
          <w:sz w:val="25"/>
          <w:szCs w:val="25"/>
        </w:rPr>
        <w:t>realizację usługi</w:t>
      </w:r>
      <w:r w:rsidR="00F05882" w:rsidRPr="00A53D6B">
        <w:rPr>
          <w:sz w:val="25"/>
          <w:szCs w:val="25"/>
        </w:rPr>
        <w:t xml:space="preserve"> w formie </w:t>
      </w:r>
      <w:r w:rsidR="00F05882">
        <w:rPr>
          <w:sz w:val="25"/>
          <w:szCs w:val="25"/>
        </w:rPr>
        <w:t>elektronicznej należy przesłać na adres</w:t>
      </w:r>
      <w:r w:rsidR="00664DD1">
        <w:rPr>
          <w:sz w:val="25"/>
          <w:szCs w:val="25"/>
        </w:rPr>
        <w:t>: cistor@cistorsps.pl</w:t>
      </w:r>
      <w:r w:rsidR="00F05882">
        <w:rPr>
          <w:sz w:val="25"/>
          <w:szCs w:val="25"/>
        </w:rPr>
        <w:t>, zgodnie z zapisami pkt 3.1.</w:t>
      </w:r>
    </w:p>
    <w:p w14:paraId="48691839" w14:textId="77777777" w:rsidR="00B44CDF" w:rsidRPr="001C191E" w:rsidRDefault="00B44CDF" w:rsidP="00F05882">
      <w:pPr>
        <w:spacing w:after="0" w:line="240" w:lineRule="auto"/>
        <w:jc w:val="both"/>
        <w:rPr>
          <w:sz w:val="25"/>
          <w:szCs w:val="25"/>
        </w:rPr>
      </w:pPr>
    </w:p>
    <w:p w14:paraId="3D81700A" w14:textId="4B7883E9" w:rsidR="00F05882" w:rsidRPr="004B6530" w:rsidRDefault="00F05882" w:rsidP="00F05882">
      <w:pPr>
        <w:spacing w:after="0" w:line="240" w:lineRule="auto"/>
        <w:jc w:val="both"/>
        <w:rPr>
          <w:b/>
          <w:sz w:val="25"/>
          <w:szCs w:val="25"/>
        </w:rPr>
      </w:pPr>
      <w:r w:rsidRPr="004B6530">
        <w:rPr>
          <w:b/>
          <w:sz w:val="25"/>
          <w:szCs w:val="25"/>
        </w:rPr>
        <w:t xml:space="preserve">1.4. Podmioty uprawnione do ubiegania się o </w:t>
      </w:r>
      <w:r>
        <w:rPr>
          <w:b/>
          <w:sz w:val="25"/>
          <w:szCs w:val="25"/>
        </w:rPr>
        <w:t xml:space="preserve">realizację </w:t>
      </w:r>
      <w:r w:rsidR="00F16349">
        <w:rPr>
          <w:b/>
          <w:sz w:val="25"/>
          <w:szCs w:val="25"/>
        </w:rPr>
        <w:t>usługi</w:t>
      </w:r>
    </w:p>
    <w:p w14:paraId="29B3FBD6" w14:textId="77777777" w:rsidR="00F05882" w:rsidRDefault="00F05882" w:rsidP="00F05882">
      <w:pPr>
        <w:spacing w:after="0" w:line="240" w:lineRule="auto"/>
        <w:jc w:val="both"/>
        <w:rPr>
          <w:sz w:val="25"/>
          <w:szCs w:val="25"/>
        </w:rPr>
      </w:pPr>
    </w:p>
    <w:p w14:paraId="78D1102A" w14:textId="562B3BFC" w:rsidR="00F05882" w:rsidRDefault="00F05882" w:rsidP="00F05882">
      <w:pPr>
        <w:spacing w:after="0" w:line="240" w:lineRule="auto"/>
        <w:jc w:val="both"/>
        <w:rPr>
          <w:sz w:val="25"/>
          <w:szCs w:val="25"/>
        </w:rPr>
      </w:pPr>
      <w:r w:rsidRPr="004B6530">
        <w:rPr>
          <w:sz w:val="25"/>
          <w:szCs w:val="25"/>
        </w:rPr>
        <w:t xml:space="preserve">O </w:t>
      </w:r>
      <w:r>
        <w:rPr>
          <w:sz w:val="25"/>
          <w:szCs w:val="25"/>
        </w:rPr>
        <w:t xml:space="preserve">realizację </w:t>
      </w:r>
      <w:r w:rsidR="00F16349">
        <w:rPr>
          <w:sz w:val="25"/>
          <w:szCs w:val="25"/>
        </w:rPr>
        <w:t>usługi</w:t>
      </w:r>
      <w:r w:rsidRPr="004B6530">
        <w:rPr>
          <w:sz w:val="25"/>
          <w:szCs w:val="25"/>
        </w:rPr>
        <w:t xml:space="preserve"> mogą się ubiegać</w:t>
      </w:r>
      <w:r>
        <w:rPr>
          <w:sz w:val="25"/>
          <w:szCs w:val="25"/>
        </w:rPr>
        <w:t xml:space="preserve"> podmioty prowadzące </w:t>
      </w:r>
      <w:r w:rsidR="00A4342D">
        <w:rPr>
          <w:sz w:val="25"/>
          <w:szCs w:val="25"/>
        </w:rPr>
        <w:t xml:space="preserve">Centrum Integracji Społecznej </w:t>
      </w:r>
      <w:r>
        <w:rPr>
          <w:sz w:val="25"/>
          <w:szCs w:val="25"/>
        </w:rPr>
        <w:t>na terenie województwa lubuskieg</w:t>
      </w:r>
      <w:r w:rsidR="00A4342D">
        <w:rPr>
          <w:sz w:val="25"/>
          <w:szCs w:val="25"/>
        </w:rPr>
        <w:t>o</w:t>
      </w:r>
      <w:r>
        <w:rPr>
          <w:sz w:val="25"/>
          <w:szCs w:val="25"/>
        </w:rPr>
        <w:t>. Warunkiem koniecznym uzyskania finansowania jest posiadanie aktualnego Statusu Centrum, o którym mowa w art. 5 ust. 1 UZS nadanego przez wojewodę lubuskiego.</w:t>
      </w:r>
    </w:p>
    <w:p w14:paraId="53DB458A" w14:textId="77777777" w:rsidR="002264A3" w:rsidRDefault="002264A3" w:rsidP="00F05882">
      <w:pPr>
        <w:spacing w:after="0" w:line="240" w:lineRule="auto"/>
        <w:jc w:val="both"/>
        <w:rPr>
          <w:sz w:val="25"/>
          <w:szCs w:val="25"/>
        </w:rPr>
      </w:pPr>
    </w:p>
    <w:p w14:paraId="076609C8" w14:textId="6168223E" w:rsidR="00F05882" w:rsidRDefault="006F1933" w:rsidP="00F05882">
      <w:pPr>
        <w:spacing w:after="0" w:line="240" w:lineRule="auto"/>
        <w:jc w:val="both"/>
        <w:rPr>
          <w:sz w:val="25"/>
          <w:szCs w:val="25"/>
        </w:rPr>
      </w:pPr>
      <w:r w:rsidRPr="006F1933">
        <w:rPr>
          <w:rFonts w:cs="Arial"/>
          <w:sz w:val="25"/>
          <w:szCs w:val="25"/>
        </w:rPr>
        <w:t>Jeden podmiot może złożyć maksymalnie jeden formularz zgłoszeniowy na jeden CIS.</w:t>
      </w:r>
      <w:r w:rsidRPr="006F1933">
        <w:rPr>
          <w:rFonts w:ascii="Arial" w:hAnsi="Arial" w:cs="Arial"/>
          <w:sz w:val="24"/>
          <w:szCs w:val="24"/>
        </w:rPr>
        <w:t xml:space="preserve"> </w:t>
      </w:r>
      <w:r w:rsidR="002264A3" w:rsidRPr="00985A7F">
        <w:rPr>
          <w:sz w:val="25"/>
          <w:szCs w:val="25"/>
        </w:rPr>
        <w:t xml:space="preserve">Jeżeli </w:t>
      </w:r>
      <w:r w:rsidR="002264A3">
        <w:rPr>
          <w:sz w:val="25"/>
          <w:szCs w:val="25"/>
        </w:rPr>
        <w:t xml:space="preserve">jeden </w:t>
      </w:r>
      <w:r w:rsidR="002264A3" w:rsidRPr="00985A7F">
        <w:rPr>
          <w:sz w:val="25"/>
          <w:szCs w:val="25"/>
        </w:rPr>
        <w:t xml:space="preserve">podmiot prowadzi kilka CIS (posiada status) może złożyć </w:t>
      </w:r>
      <w:r w:rsidR="00F16349">
        <w:rPr>
          <w:sz w:val="25"/>
          <w:szCs w:val="25"/>
        </w:rPr>
        <w:t>formularz</w:t>
      </w:r>
      <w:r w:rsidR="0019710E">
        <w:rPr>
          <w:sz w:val="25"/>
          <w:szCs w:val="25"/>
        </w:rPr>
        <w:t xml:space="preserve"> </w:t>
      </w:r>
      <w:r w:rsidR="00F16349">
        <w:rPr>
          <w:sz w:val="25"/>
          <w:szCs w:val="25"/>
        </w:rPr>
        <w:t>zgłoszeniow</w:t>
      </w:r>
      <w:r w:rsidR="0019710E">
        <w:rPr>
          <w:sz w:val="25"/>
          <w:szCs w:val="25"/>
        </w:rPr>
        <w:t>y</w:t>
      </w:r>
      <w:r w:rsidR="002264A3" w:rsidRPr="00985A7F">
        <w:rPr>
          <w:sz w:val="25"/>
          <w:szCs w:val="25"/>
        </w:rPr>
        <w:t xml:space="preserve"> na każdy CIS oddzielnie.</w:t>
      </w:r>
    </w:p>
    <w:p w14:paraId="261F67A3" w14:textId="77777777" w:rsidR="002264A3" w:rsidRDefault="002264A3" w:rsidP="00F05882">
      <w:pPr>
        <w:spacing w:after="0" w:line="240" w:lineRule="auto"/>
        <w:jc w:val="both"/>
        <w:rPr>
          <w:sz w:val="25"/>
          <w:szCs w:val="25"/>
        </w:rPr>
      </w:pPr>
    </w:p>
    <w:p w14:paraId="4ECE6F18" w14:textId="3214DBAB" w:rsidR="00F05882" w:rsidRDefault="00F16349" w:rsidP="00F05882">
      <w:pPr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t>Formularz zgłoszeniowy</w:t>
      </w:r>
      <w:r w:rsidR="00F05882">
        <w:rPr>
          <w:sz w:val="25"/>
          <w:szCs w:val="25"/>
        </w:rPr>
        <w:t xml:space="preserve"> </w:t>
      </w:r>
      <w:r w:rsidR="00F05882" w:rsidRPr="004B745C">
        <w:rPr>
          <w:sz w:val="25"/>
          <w:szCs w:val="25"/>
        </w:rPr>
        <w:t>nie może być złożon</w:t>
      </w:r>
      <w:r>
        <w:rPr>
          <w:sz w:val="25"/>
          <w:szCs w:val="25"/>
        </w:rPr>
        <w:t>y</w:t>
      </w:r>
      <w:r w:rsidR="00F05882" w:rsidRPr="004B745C">
        <w:rPr>
          <w:sz w:val="25"/>
          <w:szCs w:val="25"/>
        </w:rPr>
        <w:t xml:space="preserve"> przez podmiot, co do którego ogłoszono upadłość,</w:t>
      </w:r>
      <w:r w:rsidR="00F05882">
        <w:rPr>
          <w:sz w:val="25"/>
          <w:szCs w:val="25"/>
        </w:rPr>
        <w:t xml:space="preserve"> </w:t>
      </w:r>
      <w:r w:rsidR="00F05882" w:rsidRPr="004B745C">
        <w:rPr>
          <w:sz w:val="25"/>
          <w:szCs w:val="25"/>
        </w:rPr>
        <w:t>znajduj</w:t>
      </w:r>
      <w:r w:rsidR="00985A7F">
        <w:rPr>
          <w:sz w:val="25"/>
          <w:szCs w:val="25"/>
        </w:rPr>
        <w:t>e</w:t>
      </w:r>
      <w:r w:rsidR="00F05882" w:rsidRPr="004B745C">
        <w:rPr>
          <w:sz w:val="25"/>
          <w:szCs w:val="25"/>
        </w:rPr>
        <w:t xml:space="preserve"> się w stanie likwidacji lub zalega z uiszczaniem podatków, jak również z opłacaniem składek</w:t>
      </w:r>
      <w:r w:rsidR="00F05882">
        <w:rPr>
          <w:sz w:val="25"/>
          <w:szCs w:val="25"/>
        </w:rPr>
        <w:t xml:space="preserve"> </w:t>
      </w:r>
      <w:r w:rsidR="00F05882" w:rsidRPr="004B745C">
        <w:rPr>
          <w:sz w:val="25"/>
          <w:szCs w:val="25"/>
        </w:rPr>
        <w:t>na ubezpieczenie społeczne i zdrowotne lub innych należności wymaganych odrębnymi przepisami ustaw.</w:t>
      </w:r>
      <w:r w:rsidR="00657CA3">
        <w:rPr>
          <w:sz w:val="25"/>
          <w:szCs w:val="25"/>
        </w:rPr>
        <w:t xml:space="preserve"> </w:t>
      </w:r>
      <w:r w:rsidR="00F05882">
        <w:rPr>
          <w:sz w:val="25"/>
          <w:szCs w:val="25"/>
        </w:rPr>
        <w:t>Niezastosowanie się do powyższ</w:t>
      </w:r>
      <w:r w:rsidR="00657CA3">
        <w:rPr>
          <w:sz w:val="25"/>
          <w:szCs w:val="25"/>
        </w:rPr>
        <w:t xml:space="preserve">ego </w:t>
      </w:r>
      <w:r w:rsidR="00F05882">
        <w:rPr>
          <w:sz w:val="25"/>
          <w:szCs w:val="25"/>
        </w:rPr>
        <w:t>warunk</w:t>
      </w:r>
      <w:r w:rsidR="00657CA3">
        <w:rPr>
          <w:sz w:val="25"/>
          <w:szCs w:val="25"/>
        </w:rPr>
        <w:t>u</w:t>
      </w:r>
      <w:r w:rsidR="00F05882">
        <w:rPr>
          <w:sz w:val="25"/>
          <w:szCs w:val="25"/>
        </w:rPr>
        <w:t xml:space="preserve"> </w:t>
      </w:r>
      <w:r w:rsidR="00F05882" w:rsidRPr="009E124C">
        <w:rPr>
          <w:sz w:val="25"/>
          <w:szCs w:val="25"/>
        </w:rPr>
        <w:t>skutkuje</w:t>
      </w:r>
      <w:r w:rsidR="00F05882">
        <w:rPr>
          <w:sz w:val="25"/>
          <w:szCs w:val="25"/>
        </w:rPr>
        <w:t xml:space="preserve"> </w:t>
      </w:r>
      <w:r w:rsidR="00F05882" w:rsidRPr="009E124C">
        <w:rPr>
          <w:sz w:val="25"/>
          <w:szCs w:val="25"/>
        </w:rPr>
        <w:t>odrzuceniem wszystkich złożonych</w:t>
      </w:r>
      <w:r w:rsidR="00F05882">
        <w:rPr>
          <w:sz w:val="25"/>
          <w:szCs w:val="25"/>
        </w:rPr>
        <w:t xml:space="preserve"> przez podmiot</w:t>
      </w:r>
      <w:r w:rsidR="00F05882" w:rsidRPr="009E124C">
        <w:rPr>
          <w:sz w:val="25"/>
          <w:szCs w:val="25"/>
        </w:rPr>
        <w:t xml:space="preserve"> </w:t>
      </w:r>
      <w:r>
        <w:rPr>
          <w:sz w:val="25"/>
          <w:szCs w:val="25"/>
        </w:rPr>
        <w:t>formularzy zgłoszeniowych</w:t>
      </w:r>
      <w:r w:rsidR="00F05882">
        <w:rPr>
          <w:sz w:val="25"/>
          <w:szCs w:val="25"/>
        </w:rPr>
        <w:t>.</w:t>
      </w:r>
    </w:p>
    <w:p w14:paraId="6088B8E5" w14:textId="77777777" w:rsidR="00F05882" w:rsidRPr="001C191E" w:rsidRDefault="00F05882" w:rsidP="00F05882">
      <w:pPr>
        <w:spacing w:after="0" w:line="240" w:lineRule="auto"/>
        <w:jc w:val="both"/>
        <w:rPr>
          <w:sz w:val="25"/>
          <w:szCs w:val="25"/>
        </w:rPr>
      </w:pPr>
    </w:p>
    <w:p w14:paraId="782A0679" w14:textId="4D47C348" w:rsidR="00F05882" w:rsidRPr="009E124C" w:rsidRDefault="00F05882" w:rsidP="00F05882">
      <w:pPr>
        <w:spacing w:after="0" w:line="240" w:lineRule="auto"/>
        <w:jc w:val="both"/>
        <w:rPr>
          <w:b/>
          <w:sz w:val="25"/>
          <w:szCs w:val="25"/>
        </w:rPr>
      </w:pPr>
      <w:r w:rsidRPr="009E124C">
        <w:rPr>
          <w:b/>
          <w:sz w:val="25"/>
          <w:szCs w:val="25"/>
        </w:rPr>
        <w:t xml:space="preserve">1.5. Udzielanie informacji o </w:t>
      </w:r>
      <w:r w:rsidR="00657CA3">
        <w:rPr>
          <w:b/>
          <w:sz w:val="25"/>
          <w:szCs w:val="25"/>
        </w:rPr>
        <w:t>naborze</w:t>
      </w:r>
    </w:p>
    <w:p w14:paraId="7F4755A0" w14:textId="77777777" w:rsidR="00F05882" w:rsidRDefault="00F05882" w:rsidP="00F05882">
      <w:pPr>
        <w:spacing w:after="0" w:line="240" w:lineRule="auto"/>
        <w:jc w:val="both"/>
        <w:rPr>
          <w:sz w:val="25"/>
          <w:szCs w:val="25"/>
        </w:rPr>
      </w:pPr>
    </w:p>
    <w:p w14:paraId="6EACDD20" w14:textId="42923C62" w:rsidR="00F05882" w:rsidRDefault="00F05882" w:rsidP="00F05882">
      <w:pPr>
        <w:spacing w:after="0" w:line="240" w:lineRule="auto"/>
        <w:jc w:val="both"/>
        <w:rPr>
          <w:sz w:val="25"/>
          <w:szCs w:val="25"/>
        </w:rPr>
      </w:pPr>
      <w:r w:rsidRPr="00C7053C">
        <w:rPr>
          <w:sz w:val="25"/>
          <w:szCs w:val="25"/>
        </w:rPr>
        <w:t xml:space="preserve">Informacji dotyczących </w:t>
      </w:r>
      <w:r w:rsidR="00657CA3">
        <w:rPr>
          <w:sz w:val="25"/>
          <w:szCs w:val="25"/>
        </w:rPr>
        <w:t>naboru</w:t>
      </w:r>
      <w:r w:rsidRPr="00C7053C">
        <w:rPr>
          <w:sz w:val="25"/>
          <w:szCs w:val="25"/>
        </w:rPr>
        <w:t xml:space="preserve"> udziela</w:t>
      </w:r>
      <w:r>
        <w:rPr>
          <w:sz w:val="25"/>
          <w:szCs w:val="25"/>
        </w:rPr>
        <w:t>:</w:t>
      </w:r>
    </w:p>
    <w:p w14:paraId="74EAD49F" w14:textId="77777777" w:rsidR="00714572" w:rsidRDefault="00714572" w:rsidP="00F05882">
      <w:pPr>
        <w:spacing w:after="0" w:line="240" w:lineRule="auto"/>
        <w:jc w:val="both"/>
        <w:rPr>
          <w:sz w:val="25"/>
          <w:szCs w:val="25"/>
        </w:rPr>
      </w:pPr>
    </w:p>
    <w:p w14:paraId="77FA27D0" w14:textId="30711EA7" w:rsidR="00714572" w:rsidRPr="00985A7F" w:rsidRDefault="00714572" w:rsidP="00F05882">
      <w:pPr>
        <w:spacing w:after="0" w:line="240" w:lineRule="auto"/>
        <w:jc w:val="both"/>
        <w:rPr>
          <w:sz w:val="25"/>
          <w:szCs w:val="25"/>
        </w:rPr>
      </w:pPr>
      <w:r w:rsidRPr="00985A7F">
        <w:rPr>
          <w:sz w:val="25"/>
          <w:szCs w:val="25"/>
        </w:rPr>
        <w:t xml:space="preserve">Katarzyna Zielińska, tel. </w:t>
      </w:r>
      <w:r w:rsidR="00A4342D" w:rsidRPr="00985A7F">
        <w:rPr>
          <w:sz w:val="25"/>
          <w:szCs w:val="25"/>
        </w:rPr>
        <w:t>795 118</w:t>
      </w:r>
      <w:r w:rsidR="00B44CDF" w:rsidRPr="00985A7F">
        <w:rPr>
          <w:sz w:val="25"/>
          <w:szCs w:val="25"/>
        </w:rPr>
        <w:t> </w:t>
      </w:r>
      <w:r w:rsidR="00A4342D" w:rsidRPr="00985A7F">
        <w:rPr>
          <w:sz w:val="25"/>
          <w:szCs w:val="25"/>
        </w:rPr>
        <w:t>746</w:t>
      </w:r>
      <w:r w:rsidR="00B44CDF" w:rsidRPr="00985A7F">
        <w:rPr>
          <w:sz w:val="25"/>
          <w:szCs w:val="25"/>
        </w:rPr>
        <w:t>, e- mai</w:t>
      </w:r>
      <w:r w:rsidR="00985A7F" w:rsidRPr="00985A7F">
        <w:rPr>
          <w:sz w:val="25"/>
          <w:szCs w:val="25"/>
        </w:rPr>
        <w:t>l: k.zielinska@cistorsps.pl</w:t>
      </w:r>
    </w:p>
    <w:p w14:paraId="7E93F2F1" w14:textId="77777777" w:rsidR="00F05882" w:rsidRPr="001C191E" w:rsidRDefault="00F05882" w:rsidP="00F05882">
      <w:pPr>
        <w:spacing w:after="0" w:line="240" w:lineRule="auto"/>
        <w:jc w:val="both"/>
        <w:rPr>
          <w:sz w:val="25"/>
          <w:szCs w:val="25"/>
        </w:rPr>
      </w:pPr>
    </w:p>
    <w:p w14:paraId="0CDBF52D" w14:textId="77777777" w:rsidR="00F05882" w:rsidRPr="00C7053C" w:rsidRDefault="00F05882" w:rsidP="00F05882">
      <w:pPr>
        <w:spacing w:after="0" w:line="240" w:lineRule="auto"/>
        <w:jc w:val="both"/>
        <w:rPr>
          <w:b/>
          <w:sz w:val="25"/>
          <w:szCs w:val="25"/>
        </w:rPr>
      </w:pPr>
      <w:r w:rsidRPr="00C7053C">
        <w:rPr>
          <w:b/>
          <w:sz w:val="25"/>
          <w:szCs w:val="25"/>
        </w:rPr>
        <w:t>1.6. Kwota dostępna</w:t>
      </w:r>
    </w:p>
    <w:p w14:paraId="6D5968EE" w14:textId="77777777" w:rsidR="00F05882" w:rsidRDefault="00F05882" w:rsidP="00F05882">
      <w:pPr>
        <w:spacing w:after="0" w:line="240" w:lineRule="auto"/>
        <w:jc w:val="both"/>
        <w:rPr>
          <w:sz w:val="25"/>
          <w:szCs w:val="25"/>
        </w:rPr>
      </w:pPr>
    </w:p>
    <w:p w14:paraId="1A1B6B66" w14:textId="5958BF6B" w:rsidR="00F05882" w:rsidRDefault="00F05882" w:rsidP="00A4342D">
      <w:pPr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W ramach </w:t>
      </w:r>
      <w:r w:rsidR="00657CA3">
        <w:rPr>
          <w:sz w:val="25"/>
          <w:szCs w:val="25"/>
        </w:rPr>
        <w:t>naboru</w:t>
      </w:r>
      <w:r>
        <w:rPr>
          <w:sz w:val="25"/>
          <w:szCs w:val="25"/>
        </w:rPr>
        <w:t xml:space="preserve"> Operator dysponuje </w:t>
      </w:r>
      <w:r w:rsidRPr="00985A7F">
        <w:rPr>
          <w:sz w:val="25"/>
          <w:szCs w:val="25"/>
        </w:rPr>
        <w:t xml:space="preserve">kwotą </w:t>
      </w:r>
      <w:r w:rsidR="003521EC" w:rsidRPr="00985A7F">
        <w:rPr>
          <w:sz w:val="25"/>
          <w:szCs w:val="25"/>
        </w:rPr>
        <w:t>90</w:t>
      </w:r>
      <w:r w:rsidRPr="00985A7F">
        <w:rPr>
          <w:sz w:val="25"/>
          <w:szCs w:val="25"/>
        </w:rPr>
        <w:t xml:space="preserve"> 000,00 zł</w:t>
      </w:r>
      <w:r w:rsidR="00F958AF">
        <w:rPr>
          <w:sz w:val="25"/>
          <w:szCs w:val="25"/>
        </w:rPr>
        <w:t xml:space="preserve"> brutto</w:t>
      </w:r>
      <w:r w:rsidRPr="00985A7F">
        <w:rPr>
          <w:sz w:val="25"/>
          <w:szCs w:val="25"/>
        </w:rPr>
        <w:t xml:space="preserve">. </w:t>
      </w:r>
    </w:p>
    <w:p w14:paraId="28F3E220" w14:textId="37293887" w:rsidR="00F05882" w:rsidRDefault="00F05882" w:rsidP="00A4342D">
      <w:pPr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t>Przewiduje się, iż do testowania wybrane zostaną trzy CIS-y</w:t>
      </w:r>
      <w:r w:rsidR="00DE2FB0">
        <w:rPr>
          <w:sz w:val="25"/>
          <w:szCs w:val="25"/>
        </w:rPr>
        <w:t>. Zostaną im przekazane</w:t>
      </w:r>
      <w:r>
        <w:rPr>
          <w:sz w:val="25"/>
          <w:szCs w:val="25"/>
        </w:rPr>
        <w:t xml:space="preserve"> środki w wysokości </w:t>
      </w:r>
      <w:r w:rsidR="00B44CDF" w:rsidRPr="00985A7F">
        <w:rPr>
          <w:sz w:val="25"/>
          <w:szCs w:val="25"/>
        </w:rPr>
        <w:t xml:space="preserve">do </w:t>
      </w:r>
      <w:r w:rsidR="00DE2FB0">
        <w:rPr>
          <w:sz w:val="25"/>
          <w:szCs w:val="25"/>
        </w:rPr>
        <w:t>30</w:t>
      </w:r>
      <w:r>
        <w:rPr>
          <w:sz w:val="25"/>
          <w:szCs w:val="25"/>
        </w:rPr>
        <w:t> 000,00</w:t>
      </w:r>
      <w:r w:rsidR="00F958AF">
        <w:rPr>
          <w:sz w:val="25"/>
          <w:szCs w:val="25"/>
        </w:rPr>
        <w:t xml:space="preserve"> zł brutto</w:t>
      </w:r>
      <w:r>
        <w:rPr>
          <w:sz w:val="25"/>
          <w:szCs w:val="25"/>
        </w:rPr>
        <w:t xml:space="preserve"> dla każdego z wyłonionych do realizacji.</w:t>
      </w:r>
    </w:p>
    <w:p w14:paraId="610BB908" w14:textId="77777777" w:rsidR="00F05882" w:rsidRPr="001C191E" w:rsidRDefault="00F05882" w:rsidP="00F05882">
      <w:pPr>
        <w:spacing w:after="0" w:line="240" w:lineRule="auto"/>
        <w:jc w:val="both"/>
        <w:rPr>
          <w:sz w:val="25"/>
          <w:szCs w:val="25"/>
        </w:rPr>
      </w:pPr>
    </w:p>
    <w:p w14:paraId="19C6571A" w14:textId="77777777" w:rsidR="00F05882" w:rsidRPr="00E548F9" w:rsidRDefault="00F05882" w:rsidP="00F05882">
      <w:pPr>
        <w:spacing w:after="0" w:line="240" w:lineRule="auto"/>
        <w:jc w:val="both"/>
        <w:rPr>
          <w:b/>
          <w:sz w:val="25"/>
          <w:szCs w:val="25"/>
        </w:rPr>
      </w:pPr>
      <w:r w:rsidRPr="00E548F9">
        <w:rPr>
          <w:b/>
          <w:sz w:val="25"/>
          <w:szCs w:val="25"/>
        </w:rPr>
        <w:t>1.7. Forma finansowania</w:t>
      </w:r>
    </w:p>
    <w:p w14:paraId="69084933" w14:textId="77777777" w:rsidR="00F05882" w:rsidRDefault="00F05882" w:rsidP="00961A65">
      <w:pPr>
        <w:spacing w:after="0" w:line="240" w:lineRule="auto"/>
        <w:jc w:val="both"/>
        <w:rPr>
          <w:sz w:val="25"/>
          <w:szCs w:val="25"/>
        </w:rPr>
      </w:pPr>
    </w:p>
    <w:p w14:paraId="7DED11AD" w14:textId="77777777" w:rsidR="00F05882" w:rsidRPr="007F5B99" w:rsidRDefault="00F05882" w:rsidP="00961A65">
      <w:pPr>
        <w:spacing w:after="0" w:line="240" w:lineRule="auto"/>
        <w:jc w:val="both"/>
        <w:rPr>
          <w:sz w:val="25"/>
          <w:szCs w:val="25"/>
        </w:rPr>
      </w:pPr>
      <w:r w:rsidRPr="007F5B99">
        <w:rPr>
          <w:sz w:val="25"/>
          <w:szCs w:val="25"/>
        </w:rPr>
        <w:t xml:space="preserve">Operator wypłaci Realizatorowi kwotę środków finansowych, o których mowa w </w:t>
      </w:r>
      <w:r>
        <w:rPr>
          <w:sz w:val="25"/>
          <w:szCs w:val="25"/>
        </w:rPr>
        <w:t xml:space="preserve">pkt 1.6 </w:t>
      </w:r>
      <w:r w:rsidRPr="007F5B99">
        <w:rPr>
          <w:sz w:val="25"/>
          <w:szCs w:val="25"/>
        </w:rPr>
        <w:t>w następujący sposób:</w:t>
      </w:r>
    </w:p>
    <w:p w14:paraId="0B651C2E" w14:textId="44610CEA" w:rsidR="00714572" w:rsidRPr="00277D0C" w:rsidRDefault="00714572" w:rsidP="00EF0481">
      <w:pPr>
        <w:spacing w:after="0" w:line="240" w:lineRule="auto"/>
        <w:jc w:val="both"/>
        <w:rPr>
          <w:color w:val="FF0000"/>
          <w:sz w:val="25"/>
          <w:szCs w:val="25"/>
        </w:rPr>
      </w:pPr>
      <w:r w:rsidRPr="00714572">
        <w:rPr>
          <w:sz w:val="25"/>
          <w:szCs w:val="25"/>
        </w:rPr>
        <w:t>a.</w:t>
      </w:r>
      <w:r w:rsidRPr="00714572">
        <w:rPr>
          <w:sz w:val="25"/>
          <w:szCs w:val="25"/>
        </w:rPr>
        <w:tab/>
      </w:r>
      <w:r w:rsidR="00203A44">
        <w:rPr>
          <w:sz w:val="25"/>
          <w:szCs w:val="25"/>
        </w:rPr>
        <w:t xml:space="preserve">pierwsza transza: </w:t>
      </w:r>
      <w:r w:rsidRPr="00714572">
        <w:rPr>
          <w:sz w:val="25"/>
          <w:szCs w:val="25"/>
        </w:rPr>
        <w:t xml:space="preserve">zaliczka w wysokości </w:t>
      </w:r>
      <w:r w:rsidR="00F958AF">
        <w:rPr>
          <w:sz w:val="25"/>
          <w:szCs w:val="25"/>
        </w:rPr>
        <w:t>4</w:t>
      </w:r>
      <w:r w:rsidRPr="00714572">
        <w:rPr>
          <w:sz w:val="25"/>
          <w:szCs w:val="25"/>
        </w:rPr>
        <w:t>0%</w:t>
      </w:r>
      <w:r w:rsidR="00C165D3">
        <w:rPr>
          <w:sz w:val="25"/>
          <w:szCs w:val="25"/>
        </w:rPr>
        <w:t xml:space="preserve"> kwoty</w:t>
      </w:r>
      <w:r w:rsidR="00F958AF">
        <w:rPr>
          <w:sz w:val="25"/>
          <w:szCs w:val="25"/>
        </w:rPr>
        <w:t xml:space="preserve"> </w:t>
      </w:r>
      <w:r w:rsidR="00F16349">
        <w:rPr>
          <w:sz w:val="25"/>
          <w:szCs w:val="25"/>
        </w:rPr>
        <w:t>usługi</w:t>
      </w:r>
      <w:r w:rsidR="00C165D3">
        <w:rPr>
          <w:sz w:val="25"/>
          <w:szCs w:val="25"/>
        </w:rPr>
        <w:t>, zostanie przekazana Realizatorowi po podpisaniu umowy</w:t>
      </w:r>
      <w:r w:rsidR="00EF0481">
        <w:rPr>
          <w:sz w:val="25"/>
          <w:szCs w:val="25"/>
        </w:rPr>
        <w:t>,</w:t>
      </w:r>
    </w:p>
    <w:p w14:paraId="40F6D07A" w14:textId="1D1ABC5F" w:rsidR="00714572" w:rsidRPr="00EF0481" w:rsidRDefault="00714572" w:rsidP="00277D0C">
      <w:pPr>
        <w:spacing w:after="0" w:line="240" w:lineRule="auto"/>
        <w:jc w:val="both"/>
        <w:rPr>
          <w:sz w:val="25"/>
          <w:szCs w:val="25"/>
        </w:rPr>
      </w:pPr>
      <w:r w:rsidRPr="00714572">
        <w:rPr>
          <w:sz w:val="25"/>
          <w:szCs w:val="25"/>
        </w:rPr>
        <w:lastRenderedPageBreak/>
        <w:t>b.</w:t>
      </w:r>
      <w:r w:rsidRPr="00714572">
        <w:rPr>
          <w:sz w:val="25"/>
          <w:szCs w:val="25"/>
        </w:rPr>
        <w:tab/>
      </w:r>
      <w:r w:rsidR="00EF0481">
        <w:rPr>
          <w:sz w:val="25"/>
          <w:szCs w:val="25"/>
        </w:rPr>
        <w:t xml:space="preserve">druga transza: wypłata </w:t>
      </w:r>
      <w:r w:rsidR="00EF0481" w:rsidRPr="00714572">
        <w:rPr>
          <w:sz w:val="25"/>
          <w:szCs w:val="25"/>
        </w:rPr>
        <w:t>30%</w:t>
      </w:r>
      <w:r w:rsidR="00EF0481">
        <w:rPr>
          <w:sz w:val="25"/>
          <w:szCs w:val="25"/>
        </w:rPr>
        <w:t xml:space="preserve"> kwoty</w:t>
      </w:r>
      <w:r w:rsidR="00657CA3">
        <w:rPr>
          <w:sz w:val="25"/>
          <w:szCs w:val="25"/>
        </w:rPr>
        <w:t xml:space="preserve"> nastąpi</w:t>
      </w:r>
      <w:r w:rsidR="00EF0481">
        <w:rPr>
          <w:sz w:val="25"/>
          <w:szCs w:val="25"/>
        </w:rPr>
        <w:t xml:space="preserve"> </w:t>
      </w:r>
      <w:r w:rsidR="00EF0481" w:rsidRPr="00EF0481">
        <w:rPr>
          <w:sz w:val="25"/>
          <w:szCs w:val="25"/>
        </w:rPr>
        <w:t>po 3 miesiącach (licząc od daty podpisania umowy) realizacji testowania</w:t>
      </w:r>
      <w:r w:rsidR="00EF0481">
        <w:rPr>
          <w:sz w:val="25"/>
          <w:szCs w:val="25"/>
        </w:rPr>
        <w:t xml:space="preserve"> </w:t>
      </w:r>
      <w:r w:rsidR="00277D0C" w:rsidRPr="00EF0481">
        <w:rPr>
          <w:sz w:val="25"/>
          <w:szCs w:val="25"/>
        </w:rPr>
        <w:t xml:space="preserve">oraz po przedstawieniu </w:t>
      </w:r>
      <w:r w:rsidR="006642FF">
        <w:rPr>
          <w:sz w:val="25"/>
          <w:szCs w:val="25"/>
        </w:rPr>
        <w:t xml:space="preserve">i zaakceptowaniu </w:t>
      </w:r>
      <w:r w:rsidR="00CF7E2F">
        <w:rPr>
          <w:sz w:val="25"/>
          <w:szCs w:val="25"/>
        </w:rPr>
        <w:t>sprawozdania</w:t>
      </w:r>
      <w:r w:rsidR="00277D0C" w:rsidRPr="00EF0481">
        <w:rPr>
          <w:sz w:val="25"/>
          <w:szCs w:val="25"/>
        </w:rPr>
        <w:t xml:space="preserve"> merytorycznego </w:t>
      </w:r>
      <w:r w:rsidR="00F958AF">
        <w:rPr>
          <w:sz w:val="25"/>
          <w:szCs w:val="25"/>
        </w:rPr>
        <w:t xml:space="preserve">i finansowego </w:t>
      </w:r>
      <w:r w:rsidR="00277D0C" w:rsidRPr="00EF0481">
        <w:rPr>
          <w:sz w:val="25"/>
          <w:szCs w:val="25"/>
        </w:rPr>
        <w:t>opisującego uwagi;</w:t>
      </w:r>
    </w:p>
    <w:p w14:paraId="1ADC730A" w14:textId="6F9934BF" w:rsidR="00F05882" w:rsidRPr="00277D0C" w:rsidRDefault="00714572" w:rsidP="00277D0C">
      <w:pPr>
        <w:spacing w:after="0" w:line="240" w:lineRule="auto"/>
        <w:jc w:val="both"/>
        <w:rPr>
          <w:color w:val="FF0000"/>
          <w:sz w:val="25"/>
          <w:szCs w:val="25"/>
        </w:rPr>
      </w:pPr>
      <w:r w:rsidRPr="00714572">
        <w:rPr>
          <w:sz w:val="25"/>
          <w:szCs w:val="25"/>
        </w:rPr>
        <w:t>c.</w:t>
      </w:r>
      <w:r w:rsidRPr="00714572">
        <w:rPr>
          <w:sz w:val="25"/>
          <w:szCs w:val="25"/>
        </w:rPr>
        <w:tab/>
      </w:r>
      <w:r w:rsidR="00EF0481">
        <w:rPr>
          <w:sz w:val="25"/>
          <w:szCs w:val="25"/>
        </w:rPr>
        <w:t xml:space="preserve">trzecia transza: </w:t>
      </w:r>
      <w:r w:rsidRPr="00714572">
        <w:rPr>
          <w:sz w:val="25"/>
          <w:szCs w:val="25"/>
        </w:rPr>
        <w:t>płatnoś</w:t>
      </w:r>
      <w:r w:rsidR="00EF0481">
        <w:rPr>
          <w:sz w:val="25"/>
          <w:szCs w:val="25"/>
        </w:rPr>
        <w:t>ć</w:t>
      </w:r>
      <w:r w:rsidRPr="00714572">
        <w:rPr>
          <w:sz w:val="25"/>
          <w:szCs w:val="25"/>
        </w:rPr>
        <w:t xml:space="preserve"> końcow</w:t>
      </w:r>
      <w:r w:rsidR="00EF0481">
        <w:rPr>
          <w:sz w:val="25"/>
          <w:szCs w:val="25"/>
        </w:rPr>
        <w:t>a</w:t>
      </w:r>
      <w:r w:rsidRPr="00714572">
        <w:rPr>
          <w:sz w:val="25"/>
          <w:szCs w:val="25"/>
        </w:rPr>
        <w:t xml:space="preserve"> w wysokości nie większej niż </w:t>
      </w:r>
      <w:r w:rsidR="00F958AF">
        <w:rPr>
          <w:sz w:val="25"/>
          <w:szCs w:val="25"/>
        </w:rPr>
        <w:t>3</w:t>
      </w:r>
      <w:r w:rsidRPr="00714572">
        <w:rPr>
          <w:sz w:val="25"/>
          <w:szCs w:val="25"/>
        </w:rPr>
        <w:t xml:space="preserve">0% kwoty środków finansowych </w:t>
      </w:r>
      <w:r w:rsidR="006642FF">
        <w:rPr>
          <w:sz w:val="25"/>
          <w:szCs w:val="25"/>
        </w:rPr>
        <w:t xml:space="preserve">z </w:t>
      </w:r>
      <w:r w:rsidR="00F16349">
        <w:rPr>
          <w:sz w:val="25"/>
          <w:szCs w:val="25"/>
        </w:rPr>
        <w:t>usługi</w:t>
      </w:r>
      <w:r w:rsidR="006642FF">
        <w:rPr>
          <w:sz w:val="25"/>
          <w:szCs w:val="25"/>
        </w:rPr>
        <w:t xml:space="preserve">, </w:t>
      </w:r>
      <w:r w:rsidR="006642FF" w:rsidRPr="00EF0481">
        <w:rPr>
          <w:sz w:val="25"/>
          <w:szCs w:val="25"/>
        </w:rPr>
        <w:t xml:space="preserve">po przedstawieniu </w:t>
      </w:r>
      <w:r w:rsidR="006642FF">
        <w:rPr>
          <w:sz w:val="25"/>
          <w:szCs w:val="25"/>
        </w:rPr>
        <w:t>i zaakceptowaniu</w:t>
      </w:r>
      <w:r w:rsidR="00277D0C" w:rsidRPr="00EF0481">
        <w:rPr>
          <w:sz w:val="25"/>
          <w:szCs w:val="25"/>
        </w:rPr>
        <w:t xml:space="preserve"> </w:t>
      </w:r>
      <w:r w:rsidR="00AF6A19" w:rsidRPr="00EF0481">
        <w:rPr>
          <w:sz w:val="25"/>
          <w:szCs w:val="25"/>
        </w:rPr>
        <w:t xml:space="preserve">sprawozdania </w:t>
      </w:r>
      <w:r w:rsidR="00F958AF">
        <w:rPr>
          <w:sz w:val="25"/>
          <w:szCs w:val="25"/>
        </w:rPr>
        <w:t>merytorycznego i finansowego</w:t>
      </w:r>
      <w:r w:rsidR="00AF6A19" w:rsidRPr="00EF0481">
        <w:rPr>
          <w:sz w:val="25"/>
          <w:szCs w:val="25"/>
        </w:rPr>
        <w:t xml:space="preserve"> opisującego uwagi </w:t>
      </w:r>
      <w:r w:rsidR="00AF6A19">
        <w:rPr>
          <w:sz w:val="25"/>
          <w:szCs w:val="25"/>
        </w:rPr>
        <w:t xml:space="preserve">oraz </w:t>
      </w:r>
      <w:r w:rsidR="008D303D" w:rsidRPr="00EF0481">
        <w:rPr>
          <w:sz w:val="25"/>
          <w:szCs w:val="25"/>
        </w:rPr>
        <w:t>końcowego</w:t>
      </w:r>
      <w:r w:rsidR="00277D0C" w:rsidRPr="00EF0481">
        <w:rPr>
          <w:sz w:val="25"/>
          <w:szCs w:val="25"/>
        </w:rPr>
        <w:t xml:space="preserve"> </w:t>
      </w:r>
      <w:r w:rsidR="00AF6A19">
        <w:rPr>
          <w:sz w:val="25"/>
          <w:szCs w:val="25"/>
        </w:rPr>
        <w:t>sprawozdania</w:t>
      </w:r>
      <w:r w:rsidR="00277D0C" w:rsidRPr="00EF0481">
        <w:rPr>
          <w:sz w:val="25"/>
          <w:szCs w:val="25"/>
        </w:rPr>
        <w:t xml:space="preserve"> z </w:t>
      </w:r>
      <w:r w:rsidR="006642FF">
        <w:rPr>
          <w:sz w:val="25"/>
          <w:szCs w:val="25"/>
        </w:rPr>
        <w:t>realizacji zadania</w:t>
      </w:r>
      <w:r w:rsidR="00AF6A19">
        <w:rPr>
          <w:sz w:val="25"/>
          <w:szCs w:val="25"/>
        </w:rPr>
        <w:t>.</w:t>
      </w:r>
    </w:p>
    <w:p w14:paraId="1977A58C" w14:textId="77777777" w:rsidR="00714572" w:rsidRPr="007F5B99" w:rsidRDefault="00714572" w:rsidP="00714572">
      <w:pPr>
        <w:spacing w:after="0" w:line="240" w:lineRule="auto"/>
        <w:jc w:val="both"/>
        <w:rPr>
          <w:sz w:val="25"/>
          <w:szCs w:val="25"/>
        </w:rPr>
      </w:pPr>
    </w:p>
    <w:p w14:paraId="1635F9D0" w14:textId="7404BB93" w:rsidR="00F05882" w:rsidRDefault="00F05882" w:rsidP="00F05882">
      <w:pPr>
        <w:spacing w:after="0" w:line="240" w:lineRule="auto"/>
        <w:jc w:val="both"/>
        <w:rPr>
          <w:sz w:val="25"/>
          <w:szCs w:val="25"/>
        </w:rPr>
      </w:pPr>
      <w:r w:rsidRPr="007F5B99">
        <w:rPr>
          <w:sz w:val="25"/>
          <w:szCs w:val="25"/>
        </w:rPr>
        <w:t>Płatności będą realizowane w przypadku dostępności środków przekazanych prze</w:t>
      </w:r>
      <w:r w:rsidR="00961A65">
        <w:rPr>
          <w:sz w:val="25"/>
          <w:szCs w:val="25"/>
        </w:rPr>
        <w:t>z</w:t>
      </w:r>
      <w:r w:rsidRPr="007F5B99">
        <w:rPr>
          <w:sz w:val="25"/>
          <w:szCs w:val="25"/>
        </w:rPr>
        <w:t xml:space="preserve"> ROPS Zielona Góra na realizację usługi, na koncie Operatora.</w:t>
      </w:r>
    </w:p>
    <w:p w14:paraId="2FBD565D" w14:textId="77777777" w:rsidR="00F05882" w:rsidRPr="001C191E" w:rsidRDefault="00F05882" w:rsidP="00F05882">
      <w:pPr>
        <w:spacing w:after="0" w:line="240" w:lineRule="auto"/>
        <w:jc w:val="both"/>
        <w:rPr>
          <w:sz w:val="25"/>
          <w:szCs w:val="25"/>
        </w:rPr>
      </w:pPr>
    </w:p>
    <w:p w14:paraId="0DA6F14D" w14:textId="77777777" w:rsidR="00F05882" w:rsidRPr="00E548F9" w:rsidRDefault="00F05882" w:rsidP="00F05882">
      <w:pPr>
        <w:spacing w:after="0" w:line="240" w:lineRule="auto"/>
        <w:jc w:val="both"/>
        <w:rPr>
          <w:b/>
          <w:sz w:val="25"/>
          <w:szCs w:val="25"/>
        </w:rPr>
      </w:pPr>
      <w:r w:rsidRPr="00E548F9">
        <w:rPr>
          <w:b/>
          <w:sz w:val="25"/>
          <w:szCs w:val="25"/>
        </w:rPr>
        <w:t>1.8. Podstawa prawna i dokumenty programowe</w:t>
      </w:r>
    </w:p>
    <w:p w14:paraId="5883BD56" w14:textId="77777777" w:rsidR="00F05882" w:rsidRDefault="00F05882" w:rsidP="00F05882">
      <w:pPr>
        <w:spacing w:after="0" w:line="240" w:lineRule="auto"/>
        <w:jc w:val="both"/>
        <w:rPr>
          <w:sz w:val="25"/>
          <w:szCs w:val="25"/>
        </w:rPr>
      </w:pPr>
    </w:p>
    <w:p w14:paraId="4B4F464F" w14:textId="41568205" w:rsidR="00961A65" w:rsidRDefault="00F05882" w:rsidP="00961A65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25"/>
          <w:szCs w:val="25"/>
        </w:rPr>
      </w:pPr>
      <w:r w:rsidRPr="00961A65">
        <w:rPr>
          <w:sz w:val="25"/>
          <w:szCs w:val="25"/>
        </w:rPr>
        <w:t xml:space="preserve">Projekt </w:t>
      </w:r>
      <w:r w:rsidR="00961A65" w:rsidRPr="00961A65">
        <w:rPr>
          <w:sz w:val="25"/>
          <w:szCs w:val="25"/>
        </w:rPr>
        <w:t xml:space="preserve">Efekt synergii – koordynacja lubuskiego włączenia społecznego </w:t>
      </w:r>
      <w:r w:rsidR="00657CA3">
        <w:rPr>
          <w:sz w:val="25"/>
          <w:szCs w:val="25"/>
        </w:rPr>
        <w:br/>
      </w:r>
      <w:r w:rsidR="00961A65" w:rsidRPr="00961A65">
        <w:rPr>
          <w:sz w:val="25"/>
          <w:szCs w:val="25"/>
        </w:rPr>
        <w:t>z Działania 04.13 Wysokiej jakości system włączenia społecznego w ramach Programu Fundusze Europejskie dla Rozwoju Społecznego 2021-2027 współfinansowanego ze środków EFS Plus.</w:t>
      </w:r>
    </w:p>
    <w:p w14:paraId="5DBB9B35" w14:textId="77777777" w:rsidR="00961A65" w:rsidRDefault="00F05882" w:rsidP="00961A65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25"/>
          <w:szCs w:val="25"/>
        </w:rPr>
      </w:pPr>
      <w:r w:rsidRPr="00961A65">
        <w:rPr>
          <w:sz w:val="25"/>
          <w:szCs w:val="25"/>
        </w:rPr>
        <w:t>Ustawa z dnia 13 czerwca 2003 r. o zatrudnieniu socjalnym (Dz.U. 2003 nr 122 poz. 1143 z późn. zm.).</w:t>
      </w:r>
    </w:p>
    <w:p w14:paraId="0688345E" w14:textId="3F43051F" w:rsidR="00F05882" w:rsidRPr="00961A65" w:rsidRDefault="00F05882" w:rsidP="00961A65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25"/>
          <w:szCs w:val="25"/>
        </w:rPr>
      </w:pPr>
      <w:r w:rsidRPr="00961A65">
        <w:rPr>
          <w:sz w:val="25"/>
          <w:szCs w:val="25"/>
        </w:rPr>
        <w:t xml:space="preserve">Koncepcja systemu standaryzacji </w:t>
      </w:r>
      <w:r w:rsidR="00220919">
        <w:rPr>
          <w:sz w:val="25"/>
          <w:szCs w:val="25"/>
        </w:rPr>
        <w:t>C</w:t>
      </w:r>
      <w:r w:rsidRPr="00961A65">
        <w:rPr>
          <w:sz w:val="25"/>
          <w:szCs w:val="25"/>
        </w:rPr>
        <w:t xml:space="preserve">entrów </w:t>
      </w:r>
      <w:r w:rsidR="00220919">
        <w:rPr>
          <w:sz w:val="25"/>
          <w:szCs w:val="25"/>
        </w:rPr>
        <w:t>I</w:t>
      </w:r>
      <w:r w:rsidRPr="00961A65">
        <w:rPr>
          <w:sz w:val="25"/>
          <w:szCs w:val="25"/>
        </w:rPr>
        <w:t xml:space="preserve">ntegracji </w:t>
      </w:r>
      <w:r w:rsidR="00220919">
        <w:rPr>
          <w:sz w:val="25"/>
          <w:szCs w:val="25"/>
        </w:rPr>
        <w:t>S</w:t>
      </w:r>
      <w:r w:rsidRPr="00961A65">
        <w:rPr>
          <w:sz w:val="25"/>
          <w:szCs w:val="25"/>
        </w:rPr>
        <w:t xml:space="preserve">połecznej </w:t>
      </w:r>
      <w:r w:rsidR="00220919">
        <w:rPr>
          <w:sz w:val="25"/>
          <w:szCs w:val="25"/>
        </w:rPr>
        <w:br/>
      </w:r>
      <w:r w:rsidRPr="00961A65">
        <w:rPr>
          <w:sz w:val="25"/>
          <w:szCs w:val="25"/>
        </w:rPr>
        <w:t>w województwie lubuskim</w:t>
      </w:r>
      <w:r w:rsidR="003519F2">
        <w:rPr>
          <w:sz w:val="25"/>
          <w:szCs w:val="25"/>
        </w:rPr>
        <w:t xml:space="preserve"> </w:t>
      </w:r>
      <w:r w:rsidRPr="00961A65">
        <w:rPr>
          <w:sz w:val="25"/>
          <w:szCs w:val="25"/>
        </w:rPr>
        <w:t xml:space="preserve">- załącznik nr 1 do </w:t>
      </w:r>
      <w:r w:rsidR="001C79FC">
        <w:rPr>
          <w:sz w:val="25"/>
          <w:szCs w:val="25"/>
        </w:rPr>
        <w:t xml:space="preserve">Regulaminu </w:t>
      </w:r>
      <w:r w:rsidR="002264A3">
        <w:rPr>
          <w:sz w:val="25"/>
          <w:szCs w:val="25"/>
        </w:rPr>
        <w:t>naboru</w:t>
      </w:r>
      <w:r w:rsidR="003519F2">
        <w:rPr>
          <w:sz w:val="25"/>
          <w:szCs w:val="25"/>
        </w:rPr>
        <w:t>.</w:t>
      </w:r>
    </w:p>
    <w:p w14:paraId="324DA203" w14:textId="77777777" w:rsidR="00F05882" w:rsidRPr="001C191E" w:rsidRDefault="00F05882" w:rsidP="00F05882">
      <w:pPr>
        <w:spacing w:after="0" w:line="240" w:lineRule="auto"/>
        <w:jc w:val="both"/>
        <w:rPr>
          <w:sz w:val="25"/>
          <w:szCs w:val="25"/>
        </w:rPr>
      </w:pPr>
    </w:p>
    <w:p w14:paraId="674D18D7" w14:textId="647DB46A" w:rsidR="00F05882" w:rsidRDefault="00F05882" w:rsidP="00F05882">
      <w:pPr>
        <w:spacing w:after="0" w:line="240" w:lineRule="auto"/>
        <w:jc w:val="both"/>
        <w:rPr>
          <w:b/>
          <w:sz w:val="32"/>
          <w:szCs w:val="32"/>
        </w:rPr>
      </w:pPr>
      <w:r w:rsidRPr="00E548F9">
        <w:rPr>
          <w:b/>
          <w:sz w:val="32"/>
          <w:szCs w:val="32"/>
        </w:rPr>
        <w:t xml:space="preserve">II. Wymagania </w:t>
      </w:r>
      <w:r w:rsidR="00657CA3">
        <w:rPr>
          <w:b/>
          <w:sz w:val="32"/>
          <w:szCs w:val="32"/>
        </w:rPr>
        <w:t>naboru</w:t>
      </w:r>
    </w:p>
    <w:p w14:paraId="13BEE273" w14:textId="77777777" w:rsidR="00F05882" w:rsidRDefault="00F05882" w:rsidP="00F05882">
      <w:pPr>
        <w:spacing w:after="0" w:line="240" w:lineRule="auto"/>
        <w:jc w:val="both"/>
        <w:rPr>
          <w:b/>
          <w:sz w:val="32"/>
          <w:szCs w:val="32"/>
        </w:rPr>
      </w:pPr>
    </w:p>
    <w:p w14:paraId="1D02104C" w14:textId="77777777" w:rsidR="00F05882" w:rsidRPr="00E548F9" w:rsidRDefault="00F05882" w:rsidP="00F05882">
      <w:pPr>
        <w:spacing w:after="0" w:line="240" w:lineRule="auto"/>
        <w:jc w:val="both"/>
        <w:rPr>
          <w:b/>
          <w:sz w:val="25"/>
          <w:szCs w:val="25"/>
        </w:rPr>
      </w:pPr>
      <w:r w:rsidRPr="00E548F9">
        <w:rPr>
          <w:b/>
          <w:sz w:val="25"/>
          <w:szCs w:val="25"/>
        </w:rPr>
        <w:t xml:space="preserve">2.1. Wymagania </w:t>
      </w:r>
      <w:r>
        <w:rPr>
          <w:b/>
          <w:sz w:val="25"/>
          <w:szCs w:val="25"/>
        </w:rPr>
        <w:t>dotyczące</w:t>
      </w:r>
      <w:r w:rsidRPr="00E548F9">
        <w:rPr>
          <w:b/>
          <w:sz w:val="25"/>
          <w:szCs w:val="25"/>
        </w:rPr>
        <w:t xml:space="preserve"> grupy docelowej</w:t>
      </w:r>
    </w:p>
    <w:p w14:paraId="73380820" w14:textId="77777777" w:rsidR="00F05882" w:rsidRDefault="00F05882" w:rsidP="00F05882">
      <w:pPr>
        <w:spacing w:after="0" w:line="240" w:lineRule="auto"/>
        <w:jc w:val="both"/>
        <w:rPr>
          <w:sz w:val="25"/>
          <w:szCs w:val="25"/>
        </w:rPr>
      </w:pPr>
    </w:p>
    <w:p w14:paraId="479CAFA2" w14:textId="3DBED737" w:rsidR="00F05882" w:rsidRDefault="00F05882" w:rsidP="003519F2">
      <w:pPr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Usługa realizowana w ramach niniejszego </w:t>
      </w:r>
      <w:r w:rsidR="00657CA3">
        <w:rPr>
          <w:sz w:val="25"/>
          <w:szCs w:val="25"/>
        </w:rPr>
        <w:t>naboru</w:t>
      </w:r>
      <w:r>
        <w:rPr>
          <w:sz w:val="25"/>
          <w:szCs w:val="25"/>
        </w:rPr>
        <w:t xml:space="preserve"> </w:t>
      </w:r>
      <w:r w:rsidR="003519F2">
        <w:rPr>
          <w:sz w:val="25"/>
          <w:szCs w:val="25"/>
        </w:rPr>
        <w:t>będzie</w:t>
      </w:r>
      <w:r>
        <w:rPr>
          <w:sz w:val="25"/>
          <w:szCs w:val="25"/>
        </w:rPr>
        <w:t xml:space="preserve"> skierowana do 10 uczestników programu zatrudnienia socjalnego w ramach CIS - </w:t>
      </w:r>
      <w:r w:rsidRPr="00E548F9">
        <w:rPr>
          <w:sz w:val="25"/>
          <w:szCs w:val="25"/>
        </w:rPr>
        <w:t>os</w:t>
      </w:r>
      <w:r>
        <w:rPr>
          <w:sz w:val="25"/>
          <w:szCs w:val="25"/>
        </w:rPr>
        <w:t xml:space="preserve">ób </w:t>
      </w:r>
      <w:r w:rsidRPr="00E548F9">
        <w:rPr>
          <w:sz w:val="25"/>
          <w:szCs w:val="25"/>
        </w:rPr>
        <w:t>zagrożon</w:t>
      </w:r>
      <w:r>
        <w:rPr>
          <w:sz w:val="25"/>
          <w:szCs w:val="25"/>
        </w:rPr>
        <w:t>ych</w:t>
      </w:r>
      <w:r w:rsidRPr="00E548F9">
        <w:rPr>
          <w:sz w:val="25"/>
          <w:szCs w:val="25"/>
        </w:rPr>
        <w:t xml:space="preserve"> ubóstwem lub wykluczeniem społecznym, </w:t>
      </w:r>
      <w:r w:rsidRPr="001F37DF">
        <w:rPr>
          <w:sz w:val="25"/>
          <w:szCs w:val="25"/>
        </w:rPr>
        <w:t>którzy</w:t>
      </w:r>
      <w:r w:rsidRPr="00E548F9">
        <w:rPr>
          <w:sz w:val="25"/>
          <w:szCs w:val="25"/>
        </w:rPr>
        <w:t xml:space="preserve"> wymagają</w:t>
      </w:r>
      <w:r>
        <w:rPr>
          <w:sz w:val="25"/>
          <w:szCs w:val="25"/>
        </w:rPr>
        <w:t xml:space="preserve"> </w:t>
      </w:r>
      <w:r w:rsidRPr="00E548F9">
        <w:rPr>
          <w:sz w:val="25"/>
          <w:szCs w:val="25"/>
        </w:rPr>
        <w:t>aktywizacji społecznej</w:t>
      </w:r>
      <w:r>
        <w:rPr>
          <w:sz w:val="25"/>
          <w:szCs w:val="25"/>
        </w:rPr>
        <w:t xml:space="preserve"> i zawodowej, zgodnie z art. 1 ust. 2 UZS.</w:t>
      </w:r>
      <w:r w:rsidR="003519F2">
        <w:rPr>
          <w:sz w:val="25"/>
          <w:szCs w:val="25"/>
        </w:rPr>
        <w:t xml:space="preserve"> </w:t>
      </w:r>
      <w:r w:rsidRPr="000149C4">
        <w:rPr>
          <w:sz w:val="25"/>
          <w:szCs w:val="25"/>
        </w:rPr>
        <w:t>Dokument</w:t>
      </w:r>
      <w:r w:rsidR="00714572">
        <w:rPr>
          <w:sz w:val="25"/>
          <w:szCs w:val="25"/>
        </w:rPr>
        <w:t>ami</w:t>
      </w:r>
      <w:r w:rsidRPr="000149C4">
        <w:rPr>
          <w:sz w:val="25"/>
          <w:szCs w:val="25"/>
        </w:rPr>
        <w:t xml:space="preserve"> weryfikującym</w:t>
      </w:r>
      <w:r w:rsidR="00714572">
        <w:rPr>
          <w:sz w:val="25"/>
          <w:szCs w:val="25"/>
        </w:rPr>
        <w:t xml:space="preserve">i </w:t>
      </w:r>
      <w:r w:rsidRPr="000149C4">
        <w:rPr>
          <w:sz w:val="25"/>
          <w:szCs w:val="25"/>
        </w:rPr>
        <w:t>kwalifikowalność</w:t>
      </w:r>
      <w:r>
        <w:rPr>
          <w:sz w:val="25"/>
          <w:szCs w:val="25"/>
        </w:rPr>
        <w:t xml:space="preserve"> będą </w:t>
      </w:r>
      <w:r w:rsidR="00714572">
        <w:rPr>
          <w:sz w:val="25"/>
          <w:szCs w:val="25"/>
        </w:rPr>
        <w:t xml:space="preserve">akta osobowe uczestników skompletowane zgodnie z koncepcją </w:t>
      </w:r>
      <w:r w:rsidR="00544A9D">
        <w:rPr>
          <w:sz w:val="25"/>
          <w:szCs w:val="25"/>
        </w:rPr>
        <w:t xml:space="preserve">systemu </w:t>
      </w:r>
      <w:r w:rsidR="00714572">
        <w:rPr>
          <w:sz w:val="25"/>
          <w:szCs w:val="25"/>
        </w:rPr>
        <w:t xml:space="preserve">standaryzacji </w:t>
      </w:r>
      <w:r w:rsidR="00544A9D">
        <w:rPr>
          <w:sz w:val="25"/>
          <w:szCs w:val="25"/>
        </w:rPr>
        <w:t xml:space="preserve">Centrów Integracji Społecznej w województwie lubuskim (tj. </w:t>
      </w:r>
      <w:r w:rsidR="00220919">
        <w:rPr>
          <w:sz w:val="25"/>
          <w:szCs w:val="25"/>
        </w:rPr>
        <w:t xml:space="preserve">skierowanie </w:t>
      </w:r>
      <w:r w:rsidR="005C0737">
        <w:rPr>
          <w:sz w:val="25"/>
          <w:szCs w:val="25"/>
        </w:rPr>
        <w:t>do CIS</w:t>
      </w:r>
      <w:r w:rsidR="00220919">
        <w:rPr>
          <w:sz w:val="25"/>
          <w:szCs w:val="25"/>
        </w:rPr>
        <w:t xml:space="preserve">, opinia pracownika socjalnego, </w:t>
      </w:r>
      <w:r w:rsidR="00544A9D">
        <w:rPr>
          <w:sz w:val="25"/>
          <w:szCs w:val="25"/>
        </w:rPr>
        <w:t>kwestionariusz rekrutacyjny, Indywidualny Program Zatrudnienia Socjalnego)</w:t>
      </w:r>
      <w:r w:rsidR="00220919">
        <w:rPr>
          <w:sz w:val="25"/>
          <w:szCs w:val="25"/>
        </w:rPr>
        <w:t xml:space="preserve"> oraz wszelkie dokumenty dotyczące obszaru testowania</w:t>
      </w:r>
      <w:r w:rsidR="005C0737">
        <w:rPr>
          <w:sz w:val="25"/>
          <w:szCs w:val="25"/>
        </w:rPr>
        <w:t xml:space="preserve">, </w:t>
      </w:r>
      <w:r w:rsidR="00220919">
        <w:rPr>
          <w:sz w:val="25"/>
          <w:szCs w:val="25"/>
        </w:rPr>
        <w:t>m.in. konspekty zajęć, listy obecności, zdjęcia</w:t>
      </w:r>
      <w:r w:rsidR="005C0737">
        <w:rPr>
          <w:sz w:val="25"/>
          <w:szCs w:val="25"/>
        </w:rPr>
        <w:t>, karta poradnictwa indywidualnego (w przypadku testowania reintegracji zawodowej także p</w:t>
      </w:r>
      <w:r w:rsidR="005C0737" w:rsidRPr="005C0737">
        <w:rPr>
          <w:sz w:val="25"/>
          <w:szCs w:val="25"/>
        </w:rPr>
        <w:t>orozumienie w sprawie praktycznej nauki umiejętności zawodowych</w:t>
      </w:r>
      <w:r w:rsidR="005C0737">
        <w:rPr>
          <w:sz w:val="25"/>
          <w:szCs w:val="25"/>
        </w:rPr>
        <w:t>, program praktycznej nauki umiejętności zawodowych oraz opinia z przebiegu praktycznej nauki umiejętności zawodowych).</w:t>
      </w:r>
    </w:p>
    <w:p w14:paraId="01DE6F60" w14:textId="77777777" w:rsidR="00220919" w:rsidRPr="001C191E" w:rsidRDefault="00220919" w:rsidP="00F05882">
      <w:pPr>
        <w:spacing w:after="0" w:line="240" w:lineRule="auto"/>
        <w:jc w:val="both"/>
        <w:rPr>
          <w:sz w:val="25"/>
          <w:szCs w:val="25"/>
        </w:rPr>
      </w:pPr>
    </w:p>
    <w:p w14:paraId="19071958" w14:textId="77777777" w:rsidR="00535E35" w:rsidRDefault="00F05882" w:rsidP="00F05882">
      <w:pPr>
        <w:spacing w:after="0" w:line="240" w:lineRule="auto"/>
        <w:jc w:val="both"/>
        <w:rPr>
          <w:b/>
          <w:sz w:val="25"/>
          <w:szCs w:val="25"/>
        </w:rPr>
      </w:pPr>
      <w:r w:rsidRPr="007357F3">
        <w:rPr>
          <w:b/>
          <w:sz w:val="25"/>
          <w:szCs w:val="25"/>
        </w:rPr>
        <w:t>2.2. Wymagania czasowe</w:t>
      </w:r>
    </w:p>
    <w:p w14:paraId="224D99D3" w14:textId="77777777" w:rsidR="00535E35" w:rsidRDefault="00535E35" w:rsidP="00F05882">
      <w:pPr>
        <w:spacing w:after="0" w:line="240" w:lineRule="auto"/>
        <w:jc w:val="both"/>
        <w:rPr>
          <w:sz w:val="25"/>
          <w:szCs w:val="25"/>
        </w:rPr>
      </w:pPr>
    </w:p>
    <w:p w14:paraId="783A9E63" w14:textId="66456346" w:rsidR="00F05882" w:rsidRPr="00535E35" w:rsidRDefault="00F958AF" w:rsidP="00F05882">
      <w:pPr>
        <w:spacing w:after="0" w:line="240" w:lineRule="auto"/>
        <w:jc w:val="both"/>
        <w:rPr>
          <w:b/>
          <w:sz w:val="25"/>
          <w:szCs w:val="25"/>
        </w:rPr>
      </w:pPr>
      <w:r>
        <w:rPr>
          <w:sz w:val="25"/>
          <w:szCs w:val="25"/>
        </w:rPr>
        <w:t>R</w:t>
      </w:r>
      <w:r w:rsidRPr="00535E35">
        <w:rPr>
          <w:sz w:val="25"/>
          <w:szCs w:val="25"/>
        </w:rPr>
        <w:t xml:space="preserve">ozpoczęcie testowania </w:t>
      </w:r>
      <w:r>
        <w:rPr>
          <w:sz w:val="25"/>
          <w:szCs w:val="25"/>
        </w:rPr>
        <w:t xml:space="preserve">planuje się </w:t>
      </w:r>
      <w:r w:rsidRPr="00535E35">
        <w:rPr>
          <w:sz w:val="25"/>
          <w:szCs w:val="25"/>
        </w:rPr>
        <w:t xml:space="preserve">od </w:t>
      </w:r>
      <w:r>
        <w:rPr>
          <w:sz w:val="25"/>
          <w:szCs w:val="25"/>
        </w:rPr>
        <w:t xml:space="preserve">stycznia 2026r. </w:t>
      </w:r>
      <w:r w:rsidR="00220919">
        <w:rPr>
          <w:sz w:val="25"/>
          <w:szCs w:val="25"/>
        </w:rPr>
        <w:t>O</w:t>
      </w:r>
      <w:r w:rsidR="00F05882" w:rsidRPr="009E5BCE">
        <w:rPr>
          <w:sz w:val="25"/>
          <w:szCs w:val="25"/>
        </w:rPr>
        <w:t xml:space="preserve">kres realizacji </w:t>
      </w:r>
      <w:r w:rsidR="0016127E">
        <w:rPr>
          <w:sz w:val="25"/>
          <w:szCs w:val="25"/>
        </w:rPr>
        <w:t>usługi</w:t>
      </w:r>
      <w:r w:rsidR="00F05882" w:rsidRPr="009E5BCE">
        <w:rPr>
          <w:sz w:val="25"/>
          <w:szCs w:val="25"/>
        </w:rPr>
        <w:t xml:space="preserve"> </w:t>
      </w:r>
      <w:r w:rsidR="00220919">
        <w:rPr>
          <w:sz w:val="25"/>
          <w:szCs w:val="25"/>
        </w:rPr>
        <w:t xml:space="preserve">testowania </w:t>
      </w:r>
      <w:r w:rsidR="00F05882" w:rsidRPr="009E5BCE">
        <w:rPr>
          <w:sz w:val="25"/>
          <w:szCs w:val="25"/>
        </w:rPr>
        <w:t>wynosi 6 miesięcy</w:t>
      </w:r>
      <w:r>
        <w:rPr>
          <w:sz w:val="25"/>
          <w:szCs w:val="25"/>
        </w:rPr>
        <w:t>, licząc od daty podpisania umowy między Operatorem a Realizatorem</w:t>
      </w:r>
      <w:r w:rsidR="00F05882" w:rsidRPr="009E5BCE">
        <w:rPr>
          <w:sz w:val="25"/>
          <w:szCs w:val="25"/>
        </w:rPr>
        <w:t>.</w:t>
      </w:r>
      <w:r w:rsidR="00535E35">
        <w:rPr>
          <w:sz w:val="25"/>
          <w:szCs w:val="25"/>
        </w:rPr>
        <w:t xml:space="preserve"> </w:t>
      </w:r>
    </w:p>
    <w:p w14:paraId="7BDB34BF" w14:textId="77777777" w:rsidR="00F05882" w:rsidRDefault="00F05882" w:rsidP="00F05882">
      <w:pPr>
        <w:spacing w:after="0" w:line="240" w:lineRule="auto"/>
        <w:jc w:val="both"/>
        <w:rPr>
          <w:sz w:val="25"/>
          <w:szCs w:val="25"/>
        </w:rPr>
      </w:pPr>
    </w:p>
    <w:p w14:paraId="34A8A473" w14:textId="4DBF6538" w:rsidR="002264A3" w:rsidRPr="00A20DDC" w:rsidRDefault="00F05882" w:rsidP="00F05882">
      <w:pPr>
        <w:spacing w:after="0" w:line="240" w:lineRule="auto"/>
        <w:jc w:val="both"/>
        <w:rPr>
          <w:strike/>
          <w:sz w:val="25"/>
          <w:szCs w:val="25"/>
        </w:rPr>
      </w:pPr>
      <w:r w:rsidRPr="001F2E23">
        <w:rPr>
          <w:sz w:val="25"/>
          <w:szCs w:val="25"/>
        </w:rPr>
        <w:t xml:space="preserve">Okres </w:t>
      </w:r>
      <w:r>
        <w:rPr>
          <w:sz w:val="25"/>
          <w:szCs w:val="25"/>
        </w:rPr>
        <w:t>r</w:t>
      </w:r>
      <w:r w:rsidRPr="001F2E23">
        <w:rPr>
          <w:sz w:val="25"/>
          <w:szCs w:val="25"/>
        </w:rPr>
        <w:t xml:space="preserve">ealizacji </w:t>
      </w:r>
      <w:r w:rsidR="00A27CC2">
        <w:rPr>
          <w:sz w:val="25"/>
          <w:szCs w:val="25"/>
        </w:rPr>
        <w:t>usługi</w:t>
      </w:r>
      <w:r w:rsidRPr="001F2E23">
        <w:rPr>
          <w:sz w:val="25"/>
          <w:szCs w:val="25"/>
        </w:rPr>
        <w:t xml:space="preserve"> jest tożsamy z okresem, w którym poniesione wydatki mogą zostać uznane za</w:t>
      </w:r>
      <w:r>
        <w:rPr>
          <w:sz w:val="25"/>
          <w:szCs w:val="25"/>
        </w:rPr>
        <w:t xml:space="preserve"> kwalifikowa</w:t>
      </w:r>
      <w:r w:rsidR="00657CA3">
        <w:rPr>
          <w:sz w:val="25"/>
          <w:szCs w:val="25"/>
        </w:rPr>
        <w:t>l</w:t>
      </w:r>
      <w:r>
        <w:rPr>
          <w:sz w:val="25"/>
          <w:szCs w:val="25"/>
        </w:rPr>
        <w:t xml:space="preserve">ne. </w:t>
      </w:r>
    </w:p>
    <w:p w14:paraId="5AAEA2DE" w14:textId="77777777" w:rsidR="00975A67" w:rsidRDefault="00975A67" w:rsidP="00F05882">
      <w:pPr>
        <w:spacing w:after="0" w:line="240" w:lineRule="auto"/>
        <w:jc w:val="both"/>
        <w:rPr>
          <w:b/>
          <w:sz w:val="25"/>
          <w:szCs w:val="25"/>
        </w:rPr>
      </w:pPr>
    </w:p>
    <w:p w14:paraId="2A18708C" w14:textId="36B1B662" w:rsidR="00F05882" w:rsidRPr="00977337" w:rsidRDefault="00F05882" w:rsidP="00F05882">
      <w:pPr>
        <w:spacing w:after="0" w:line="240" w:lineRule="auto"/>
        <w:jc w:val="both"/>
        <w:rPr>
          <w:b/>
          <w:color w:val="FF0000"/>
          <w:sz w:val="25"/>
          <w:szCs w:val="25"/>
        </w:rPr>
      </w:pPr>
      <w:r w:rsidRPr="00830AAB">
        <w:rPr>
          <w:b/>
          <w:sz w:val="25"/>
          <w:szCs w:val="25"/>
        </w:rPr>
        <w:t>2.</w:t>
      </w:r>
      <w:r w:rsidR="00222753">
        <w:rPr>
          <w:b/>
          <w:sz w:val="25"/>
          <w:szCs w:val="25"/>
        </w:rPr>
        <w:t>3</w:t>
      </w:r>
      <w:r w:rsidRPr="00830AAB">
        <w:rPr>
          <w:b/>
          <w:sz w:val="25"/>
          <w:szCs w:val="25"/>
        </w:rPr>
        <w:t>. Wymagania dotyczące rezultat</w:t>
      </w:r>
      <w:r>
        <w:rPr>
          <w:b/>
          <w:sz w:val="25"/>
          <w:szCs w:val="25"/>
        </w:rPr>
        <w:t>ów</w:t>
      </w:r>
      <w:r w:rsidRPr="0078150E">
        <w:rPr>
          <w:b/>
          <w:sz w:val="25"/>
          <w:szCs w:val="25"/>
        </w:rPr>
        <w:t xml:space="preserve"> </w:t>
      </w:r>
      <w:r w:rsidR="00977337" w:rsidRPr="0078150E">
        <w:rPr>
          <w:b/>
          <w:sz w:val="25"/>
          <w:szCs w:val="25"/>
        </w:rPr>
        <w:t>testowania</w:t>
      </w:r>
    </w:p>
    <w:p w14:paraId="06A26DA0" w14:textId="77777777" w:rsidR="00F05882" w:rsidRPr="00EA0E03" w:rsidRDefault="00F05882" w:rsidP="00F05882">
      <w:pPr>
        <w:tabs>
          <w:tab w:val="left" w:pos="284"/>
        </w:tabs>
        <w:spacing w:after="0" w:line="240" w:lineRule="auto"/>
        <w:ind w:left="284"/>
        <w:jc w:val="both"/>
        <w:rPr>
          <w:sz w:val="25"/>
          <w:szCs w:val="25"/>
        </w:rPr>
      </w:pPr>
    </w:p>
    <w:p w14:paraId="5B3C7E17" w14:textId="06FD205F" w:rsidR="00F05882" w:rsidRDefault="00222753" w:rsidP="00F05882">
      <w:pPr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t>O</w:t>
      </w:r>
      <w:r w:rsidRPr="00222753">
        <w:rPr>
          <w:sz w:val="25"/>
          <w:szCs w:val="25"/>
        </w:rPr>
        <w:t xml:space="preserve">pracowanie </w:t>
      </w:r>
      <w:r w:rsidR="00CF7E2F">
        <w:rPr>
          <w:sz w:val="25"/>
          <w:szCs w:val="25"/>
        </w:rPr>
        <w:t>sprawozdań</w:t>
      </w:r>
      <w:r w:rsidR="00977337">
        <w:rPr>
          <w:sz w:val="25"/>
          <w:szCs w:val="25"/>
        </w:rPr>
        <w:t xml:space="preserve"> </w:t>
      </w:r>
      <w:r w:rsidR="00977337" w:rsidRPr="00CF7E2F">
        <w:rPr>
          <w:sz w:val="25"/>
          <w:szCs w:val="25"/>
        </w:rPr>
        <w:t xml:space="preserve">miesięcznych z postępu rzeczowego i finansowego </w:t>
      </w:r>
      <w:r w:rsidR="00977337">
        <w:rPr>
          <w:sz w:val="25"/>
          <w:szCs w:val="25"/>
        </w:rPr>
        <w:t xml:space="preserve">oraz  </w:t>
      </w:r>
      <w:r w:rsidRPr="00222753">
        <w:rPr>
          <w:sz w:val="25"/>
          <w:szCs w:val="25"/>
        </w:rPr>
        <w:t xml:space="preserve"> </w:t>
      </w:r>
      <w:r w:rsidR="006642FF">
        <w:rPr>
          <w:sz w:val="25"/>
          <w:szCs w:val="25"/>
        </w:rPr>
        <w:t xml:space="preserve">sprawozdania </w:t>
      </w:r>
      <w:r w:rsidRPr="00222753">
        <w:rPr>
          <w:sz w:val="25"/>
          <w:szCs w:val="25"/>
        </w:rPr>
        <w:t>końcowego</w:t>
      </w:r>
      <w:r w:rsidR="00CF7E2F">
        <w:rPr>
          <w:sz w:val="25"/>
          <w:szCs w:val="25"/>
        </w:rPr>
        <w:t xml:space="preserve"> </w:t>
      </w:r>
      <w:r w:rsidRPr="00222753">
        <w:rPr>
          <w:sz w:val="25"/>
          <w:szCs w:val="25"/>
        </w:rPr>
        <w:t>zawierającego wyniki</w:t>
      </w:r>
      <w:r w:rsidR="00CF7E2F">
        <w:rPr>
          <w:sz w:val="25"/>
          <w:szCs w:val="25"/>
        </w:rPr>
        <w:t xml:space="preserve"> </w:t>
      </w:r>
      <w:r w:rsidRPr="00222753">
        <w:rPr>
          <w:sz w:val="25"/>
          <w:szCs w:val="25"/>
        </w:rPr>
        <w:t>przeprowadzonego testowania, uwagi do poszczególnych standardów, które zostały przetestowane</w:t>
      </w:r>
      <w:r>
        <w:rPr>
          <w:sz w:val="25"/>
          <w:szCs w:val="25"/>
        </w:rPr>
        <w:t xml:space="preserve"> </w:t>
      </w:r>
      <w:r w:rsidRPr="00222753">
        <w:rPr>
          <w:sz w:val="25"/>
          <w:szCs w:val="25"/>
        </w:rPr>
        <w:t xml:space="preserve">oraz </w:t>
      </w:r>
      <w:r>
        <w:rPr>
          <w:sz w:val="25"/>
          <w:szCs w:val="25"/>
        </w:rPr>
        <w:t>zaproponowanie</w:t>
      </w:r>
      <w:r w:rsidRPr="00222753">
        <w:rPr>
          <w:sz w:val="25"/>
          <w:szCs w:val="25"/>
        </w:rPr>
        <w:t xml:space="preserve"> zmian do standardów opisanych w koncepcji systemu standaryzacji </w:t>
      </w:r>
      <w:r w:rsidR="00205170">
        <w:rPr>
          <w:sz w:val="25"/>
          <w:szCs w:val="25"/>
        </w:rPr>
        <w:t>C</w:t>
      </w:r>
      <w:r w:rsidRPr="00222753">
        <w:rPr>
          <w:sz w:val="25"/>
          <w:szCs w:val="25"/>
        </w:rPr>
        <w:t xml:space="preserve">entrów </w:t>
      </w:r>
      <w:r w:rsidR="00205170">
        <w:rPr>
          <w:sz w:val="25"/>
          <w:szCs w:val="25"/>
        </w:rPr>
        <w:t>I</w:t>
      </w:r>
      <w:r w:rsidRPr="00222753">
        <w:rPr>
          <w:sz w:val="25"/>
          <w:szCs w:val="25"/>
        </w:rPr>
        <w:t xml:space="preserve">ntegracji </w:t>
      </w:r>
      <w:r w:rsidR="00205170">
        <w:rPr>
          <w:sz w:val="25"/>
          <w:szCs w:val="25"/>
        </w:rPr>
        <w:t>S</w:t>
      </w:r>
      <w:r w:rsidRPr="00222753">
        <w:rPr>
          <w:sz w:val="25"/>
          <w:szCs w:val="25"/>
        </w:rPr>
        <w:t>połecznej w woj</w:t>
      </w:r>
      <w:r>
        <w:rPr>
          <w:sz w:val="25"/>
          <w:szCs w:val="25"/>
        </w:rPr>
        <w:t>ewództwie l</w:t>
      </w:r>
      <w:r w:rsidRPr="00222753">
        <w:rPr>
          <w:sz w:val="25"/>
          <w:szCs w:val="25"/>
        </w:rPr>
        <w:t>ubuskim</w:t>
      </w:r>
      <w:r w:rsidR="006642FF">
        <w:rPr>
          <w:sz w:val="25"/>
          <w:szCs w:val="25"/>
        </w:rPr>
        <w:t>, do 10 dnia następnego miesiąca</w:t>
      </w:r>
      <w:r>
        <w:rPr>
          <w:sz w:val="25"/>
          <w:szCs w:val="25"/>
        </w:rPr>
        <w:t>.</w:t>
      </w:r>
    </w:p>
    <w:p w14:paraId="51ECF4EF" w14:textId="77777777" w:rsidR="00222753" w:rsidRDefault="00222753" w:rsidP="00F05882">
      <w:pPr>
        <w:spacing w:after="0" w:line="240" w:lineRule="auto"/>
        <w:jc w:val="both"/>
        <w:rPr>
          <w:sz w:val="25"/>
          <w:szCs w:val="25"/>
        </w:rPr>
      </w:pPr>
    </w:p>
    <w:p w14:paraId="3ABE2CA5" w14:textId="41AECFF9" w:rsidR="00F05882" w:rsidRPr="00830AAB" w:rsidRDefault="00F05882" w:rsidP="00F05882">
      <w:pPr>
        <w:spacing w:after="0" w:line="240" w:lineRule="auto"/>
        <w:jc w:val="both"/>
        <w:rPr>
          <w:b/>
          <w:sz w:val="28"/>
          <w:szCs w:val="25"/>
        </w:rPr>
      </w:pPr>
      <w:r w:rsidRPr="00830AAB">
        <w:rPr>
          <w:b/>
          <w:sz w:val="28"/>
          <w:szCs w:val="25"/>
        </w:rPr>
        <w:t xml:space="preserve">III. </w:t>
      </w:r>
      <w:r w:rsidR="004E7F9A">
        <w:rPr>
          <w:b/>
          <w:sz w:val="28"/>
          <w:szCs w:val="25"/>
        </w:rPr>
        <w:t>Formularz zgłoszeniowy</w:t>
      </w:r>
      <w:r>
        <w:rPr>
          <w:b/>
          <w:sz w:val="28"/>
          <w:szCs w:val="25"/>
        </w:rPr>
        <w:t xml:space="preserve"> na </w:t>
      </w:r>
      <w:r w:rsidRPr="009E5BCE">
        <w:rPr>
          <w:b/>
          <w:sz w:val="28"/>
          <w:szCs w:val="25"/>
        </w:rPr>
        <w:t xml:space="preserve">realizację </w:t>
      </w:r>
      <w:r w:rsidR="00A27CC2">
        <w:rPr>
          <w:b/>
          <w:sz w:val="28"/>
          <w:szCs w:val="25"/>
        </w:rPr>
        <w:t>usługi</w:t>
      </w:r>
    </w:p>
    <w:p w14:paraId="2CC38C2F" w14:textId="77777777" w:rsidR="00F05882" w:rsidRPr="001C191E" w:rsidRDefault="00F05882" w:rsidP="00F05882">
      <w:pPr>
        <w:spacing w:after="0" w:line="240" w:lineRule="auto"/>
        <w:jc w:val="both"/>
        <w:rPr>
          <w:sz w:val="25"/>
          <w:szCs w:val="25"/>
        </w:rPr>
      </w:pPr>
    </w:p>
    <w:p w14:paraId="64E5C389" w14:textId="09BFA5AB" w:rsidR="00F05882" w:rsidRPr="001A3372" w:rsidRDefault="00F05882" w:rsidP="00F05882">
      <w:pPr>
        <w:spacing w:after="0" w:line="240" w:lineRule="auto"/>
        <w:jc w:val="both"/>
        <w:rPr>
          <w:b/>
          <w:sz w:val="25"/>
          <w:szCs w:val="25"/>
        </w:rPr>
      </w:pPr>
      <w:r w:rsidRPr="001A3372">
        <w:rPr>
          <w:b/>
          <w:sz w:val="25"/>
          <w:szCs w:val="25"/>
        </w:rPr>
        <w:t xml:space="preserve">3.1. Przygotowanie </w:t>
      </w:r>
      <w:r w:rsidR="004E7F9A">
        <w:rPr>
          <w:b/>
          <w:sz w:val="25"/>
          <w:szCs w:val="25"/>
        </w:rPr>
        <w:t>formularza zgłoszeniowego</w:t>
      </w:r>
      <w:r>
        <w:rPr>
          <w:b/>
          <w:sz w:val="25"/>
          <w:szCs w:val="25"/>
        </w:rPr>
        <w:t xml:space="preserve"> na</w:t>
      </w:r>
      <w:r w:rsidRPr="00C43601">
        <w:rPr>
          <w:b/>
          <w:sz w:val="25"/>
          <w:szCs w:val="25"/>
        </w:rPr>
        <w:t xml:space="preserve"> realizację </w:t>
      </w:r>
      <w:r w:rsidR="00A27CC2">
        <w:rPr>
          <w:b/>
          <w:sz w:val="25"/>
          <w:szCs w:val="25"/>
        </w:rPr>
        <w:t>usługi</w:t>
      </w:r>
      <w:r>
        <w:rPr>
          <w:b/>
          <w:sz w:val="25"/>
          <w:szCs w:val="25"/>
        </w:rPr>
        <w:t xml:space="preserve"> </w:t>
      </w:r>
      <w:r w:rsidRPr="00C43601">
        <w:rPr>
          <w:b/>
          <w:sz w:val="25"/>
          <w:szCs w:val="25"/>
        </w:rPr>
        <w:t>dotyczące</w:t>
      </w:r>
      <w:r w:rsidR="00E12A91">
        <w:rPr>
          <w:b/>
          <w:sz w:val="25"/>
          <w:szCs w:val="25"/>
        </w:rPr>
        <w:t xml:space="preserve">go </w:t>
      </w:r>
      <w:r w:rsidRPr="00C43601">
        <w:rPr>
          <w:b/>
          <w:sz w:val="25"/>
          <w:szCs w:val="25"/>
        </w:rPr>
        <w:t>testowani</w:t>
      </w:r>
      <w:r>
        <w:rPr>
          <w:b/>
          <w:sz w:val="25"/>
          <w:szCs w:val="25"/>
        </w:rPr>
        <w:t xml:space="preserve">a </w:t>
      </w:r>
      <w:r w:rsidR="00E12A91">
        <w:rPr>
          <w:b/>
          <w:sz w:val="25"/>
          <w:szCs w:val="25"/>
        </w:rPr>
        <w:t xml:space="preserve">zaktualizowanej </w:t>
      </w:r>
      <w:r>
        <w:rPr>
          <w:b/>
          <w:sz w:val="25"/>
          <w:szCs w:val="25"/>
        </w:rPr>
        <w:t xml:space="preserve">koncepcji standaryzacji </w:t>
      </w:r>
      <w:r w:rsidRPr="00C43601">
        <w:rPr>
          <w:b/>
          <w:sz w:val="25"/>
          <w:szCs w:val="25"/>
        </w:rPr>
        <w:t>reintegracji społ</w:t>
      </w:r>
      <w:r>
        <w:rPr>
          <w:b/>
          <w:sz w:val="25"/>
          <w:szCs w:val="25"/>
        </w:rPr>
        <w:t xml:space="preserve">ecznej </w:t>
      </w:r>
      <w:r w:rsidRPr="007F0DC5">
        <w:rPr>
          <w:b/>
          <w:sz w:val="25"/>
          <w:szCs w:val="25"/>
        </w:rPr>
        <w:t xml:space="preserve">i zawodowej </w:t>
      </w:r>
      <w:r w:rsidR="00977337" w:rsidRPr="007F0DC5">
        <w:rPr>
          <w:b/>
          <w:sz w:val="25"/>
          <w:szCs w:val="25"/>
        </w:rPr>
        <w:t xml:space="preserve">lub jednej z nich </w:t>
      </w:r>
      <w:r>
        <w:rPr>
          <w:b/>
          <w:sz w:val="25"/>
          <w:szCs w:val="25"/>
        </w:rPr>
        <w:t xml:space="preserve">realizowanej </w:t>
      </w:r>
      <w:r w:rsidRPr="00C43601">
        <w:rPr>
          <w:b/>
          <w:sz w:val="25"/>
          <w:szCs w:val="25"/>
        </w:rPr>
        <w:t>w ramach działalności Centrów Integracji Społecznej</w:t>
      </w:r>
    </w:p>
    <w:p w14:paraId="5D8B3E27" w14:textId="77777777" w:rsidR="00F05882" w:rsidRDefault="00F05882" w:rsidP="00F05882">
      <w:pPr>
        <w:spacing w:after="0" w:line="240" w:lineRule="auto"/>
        <w:jc w:val="both"/>
        <w:rPr>
          <w:sz w:val="25"/>
          <w:szCs w:val="25"/>
        </w:rPr>
      </w:pPr>
    </w:p>
    <w:p w14:paraId="41DC40C6" w14:textId="0EF21E50" w:rsidR="00F05882" w:rsidRDefault="00F05882" w:rsidP="00F05882">
      <w:pPr>
        <w:spacing w:after="0" w:line="240" w:lineRule="auto"/>
        <w:jc w:val="both"/>
        <w:rPr>
          <w:sz w:val="25"/>
          <w:szCs w:val="25"/>
        </w:rPr>
      </w:pPr>
      <w:r w:rsidRPr="008A4384">
        <w:rPr>
          <w:sz w:val="25"/>
          <w:szCs w:val="25"/>
        </w:rPr>
        <w:t xml:space="preserve">Podmioty uprawnione do udziału w </w:t>
      </w:r>
      <w:r w:rsidR="004E7F9A">
        <w:rPr>
          <w:sz w:val="25"/>
          <w:szCs w:val="25"/>
        </w:rPr>
        <w:t>naborze</w:t>
      </w:r>
      <w:r w:rsidRPr="008A4384">
        <w:rPr>
          <w:sz w:val="25"/>
          <w:szCs w:val="25"/>
        </w:rPr>
        <w:t xml:space="preserve">, składają </w:t>
      </w:r>
      <w:r w:rsidR="004E7F9A">
        <w:rPr>
          <w:sz w:val="25"/>
          <w:szCs w:val="25"/>
        </w:rPr>
        <w:t>formularz zgłoszeniowy</w:t>
      </w:r>
      <w:r w:rsidRPr="008A4384">
        <w:rPr>
          <w:sz w:val="25"/>
          <w:szCs w:val="25"/>
        </w:rPr>
        <w:t xml:space="preserve"> </w:t>
      </w:r>
      <w:r w:rsidR="00205170">
        <w:rPr>
          <w:sz w:val="25"/>
          <w:szCs w:val="25"/>
        </w:rPr>
        <w:br/>
      </w:r>
      <w:r w:rsidRPr="008A4384">
        <w:rPr>
          <w:sz w:val="25"/>
          <w:szCs w:val="25"/>
        </w:rPr>
        <w:t>wg wzoru</w:t>
      </w:r>
      <w:r>
        <w:rPr>
          <w:sz w:val="25"/>
          <w:szCs w:val="25"/>
        </w:rPr>
        <w:t xml:space="preserve">, który stanowi załącznik nr 2 do Regulaminu </w:t>
      </w:r>
      <w:r w:rsidR="004E7F9A">
        <w:rPr>
          <w:sz w:val="25"/>
          <w:szCs w:val="25"/>
        </w:rPr>
        <w:t>naboru</w:t>
      </w:r>
      <w:r>
        <w:rPr>
          <w:sz w:val="25"/>
          <w:szCs w:val="25"/>
        </w:rPr>
        <w:t xml:space="preserve">. </w:t>
      </w:r>
    </w:p>
    <w:p w14:paraId="39ADC745" w14:textId="3414EDDD" w:rsidR="00F05882" w:rsidRDefault="004E7F9A" w:rsidP="00F05882">
      <w:pPr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t>Formularz zgłoszeniowy</w:t>
      </w:r>
      <w:r w:rsidR="00F05882" w:rsidRPr="007E0BA4">
        <w:rPr>
          <w:sz w:val="25"/>
          <w:szCs w:val="25"/>
        </w:rPr>
        <w:t xml:space="preserve"> </w:t>
      </w:r>
      <w:r w:rsidR="00F05882" w:rsidRPr="008A4384">
        <w:rPr>
          <w:sz w:val="25"/>
          <w:szCs w:val="25"/>
        </w:rPr>
        <w:t xml:space="preserve">na realizację </w:t>
      </w:r>
      <w:r w:rsidR="00A27CC2">
        <w:rPr>
          <w:sz w:val="25"/>
          <w:szCs w:val="25"/>
        </w:rPr>
        <w:t>usługi</w:t>
      </w:r>
      <w:r w:rsidR="00F05882" w:rsidRPr="008A4384">
        <w:rPr>
          <w:b/>
          <w:sz w:val="25"/>
          <w:szCs w:val="25"/>
        </w:rPr>
        <w:t xml:space="preserve"> </w:t>
      </w:r>
      <w:r w:rsidR="00F05882" w:rsidRPr="00985A7F">
        <w:rPr>
          <w:sz w:val="25"/>
          <w:szCs w:val="25"/>
        </w:rPr>
        <w:t>należy przesłać</w:t>
      </w:r>
      <w:r w:rsidR="00977337" w:rsidRPr="00985A7F">
        <w:rPr>
          <w:sz w:val="25"/>
          <w:szCs w:val="25"/>
        </w:rPr>
        <w:t xml:space="preserve"> w wyznaczonym terminie </w:t>
      </w:r>
      <w:r w:rsidR="00F05882">
        <w:rPr>
          <w:sz w:val="25"/>
          <w:szCs w:val="25"/>
        </w:rPr>
        <w:t xml:space="preserve">wraz z załącznikami w </w:t>
      </w:r>
      <w:r w:rsidR="00F05882" w:rsidRPr="007E0BA4">
        <w:rPr>
          <w:sz w:val="25"/>
          <w:szCs w:val="25"/>
        </w:rPr>
        <w:t xml:space="preserve">wersji </w:t>
      </w:r>
      <w:r w:rsidR="00F05882">
        <w:rPr>
          <w:sz w:val="25"/>
          <w:szCs w:val="25"/>
        </w:rPr>
        <w:t xml:space="preserve">elektronicznej na </w:t>
      </w:r>
      <w:r w:rsidR="00F05882" w:rsidRPr="009E5BCE">
        <w:rPr>
          <w:sz w:val="25"/>
          <w:szCs w:val="25"/>
        </w:rPr>
        <w:t>adres</w:t>
      </w:r>
      <w:r w:rsidR="00F05882">
        <w:rPr>
          <w:sz w:val="25"/>
          <w:szCs w:val="25"/>
        </w:rPr>
        <w:t>:</w:t>
      </w:r>
      <w:r w:rsidR="00F05882" w:rsidRPr="009E5BCE">
        <w:rPr>
          <w:sz w:val="25"/>
          <w:szCs w:val="25"/>
        </w:rPr>
        <w:t xml:space="preserve"> </w:t>
      </w:r>
      <w:r w:rsidR="00222753" w:rsidRPr="00222753">
        <w:rPr>
          <w:sz w:val="25"/>
          <w:szCs w:val="25"/>
        </w:rPr>
        <w:t>cistor</w:t>
      </w:r>
      <w:r w:rsidR="00F05882" w:rsidRPr="00222753">
        <w:rPr>
          <w:sz w:val="25"/>
          <w:szCs w:val="25"/>
        </w:rPr>
        <w:t>@cistorsps.pl</w:t>
      </w:r>
      <w:r w:rsidR="00F05882">
        <w:rPr>
          <w:sz w:val="25"/>
          <w:szCs w:val="25"/>
        </w:rPr>
        <w:t>, opatrując e-mail tytułem „</w:t>
      </w:r>
      <w:r w:rsidR="00F97B18">
        <w:rPr>
          <w:sz w:val="25"/>
          <w:szCs w:val="25"/>
        </w:rPr>
        <w:t>Nabór</w:t>
      </w:r>
      <w:r w:rsidR="00F05882" w:rsidRPr="00222753">
        <w:rPr>
          <w:sz w:val="25"/>
          <w:szCs w:val="25"/>
        </w:rPr>
        <w:t xml:space="preserve"> na testowanie standaryzacji usług CIS</w:t>
      </w:r>
      <w:r w:rsidR="00222753">
        <w:rPr>
          <w:sz w:val="25"/>
          <w:szCs w:val="25"/>
        </w:rPr>
        <w:t>”.</w:t>
      </w:r>
    </w:p>
    <w:p w14:paraId="5AC265A7" w14:textId="3461A503" w:rsidR="00F05882" w:rsidRDefault="00F05882" w:rsidP="00F05882">
      <w:pPr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t>Oferent</w:t>
      </w:r>
      <w:r w:rsidRPr="007E0BA4">
        <w:rPr>
          <w:sz w:val="25"/>
          <w:szCs w:val="25"/>
        </w:rPr>
        <w:t xml:space="preserve"> opatruje </w:t>
      </w:r>
      <w:r w:rsidR="004E7F9A">
        <w:rPr>
          <w:sz w:val="25"/>
          <w:szCs w:val="25"/>
        </w:rPr>
        <w:t>formularz zgłoszeniowy</w:t>
      </w:r>
      <w:r>
        <w:rPr>
          <w:sz w:val="25"/>
          <w:szCs w:val="25"/>
        </w:rPr>
        <w:t xml:space="preserve"> na realizację </w:t>
      </w:r>
      <w:r w:rsidR="00A27CC2">
        <w:rPr>
          <w:sz w:val="25"/>
          <w:szCs w:val="25"/>
        </w:rPr>
        <w:t>usługi</w:t>
      </w:r>
      <w:r>
        <w:rPr>
          <w:sz w:val="25"/>
          <w:szCs w:val="25"/>
        </w:rPr>
        <w:t xml:space="preserve"> </w:t>
      </w:r>
      <w:r w:rsidRPr="007E0BA4">
        <w:rPr>
          <w:sz w:val="25"/>
          <w:szCs w:val="25"/>
        </w:rPr>
        <w:t>pieczęcią danego podmiotu</w:t>
      </w:r>
      <w:r>
        <w:rPr>
          <w:sz w:val="25"/>
          <w:szCs w:val="25"/>
        </w:rPr>
        <w:t xml:space="preserve">, </w:t>
      </w:r>
      <w:r w:rsidRPr="007E0BA4">
        <w:rPr>
          <w:sz w:val="25"/>
          <w:szCs w:val="25"/>
        </w:rPr>
        <w:t xml:space="preserve">pieczęcią imienną osoby/osób upoważnionej/ych </w:t>
      </w:r>
      <w:r>
        <w:rPr>
          <w:sz w:val="25"/>
          <w:szCs w:val="25"/>
        </w:rPr>
        <w:t xml:space="preserve">do reprezentowania oferenta oraz </w:t>
      </w:r>
      <w:r w:rsidRPr="007E0BA4">
        <w:rPr>
          <w:sz w:val="25"/>
          <w:szCs w:val="25"/>
        </w:rPr>
        <w:t>podpis</w:t>
      </w:r>
      <w:r>
        <w:rPr>
          <w:sz w:val="25"/>
          <w:szCs w:val="25"/>
        </w:rPr>
        <w:t xml:space="preserve">em </w:t>
      </w:r>
      <w:r w:rsidRPr="007E0BA4">
        <w:rPr>
          <w:sz w:val="25"/>
          <w:szCs w:val="25"/>
        </w:rPr>
        <w:t>osob</w:t>
      </w:r>
      <w:r>
        <w:rPr>
          <w:sz w:val="25"/>
          <w:szCs w:val="25"/>
        </w:rPr>
        <w:t>y</w:t>
      </w:r>
      <w:r w:rsidRPr="007E0BA4">
        <w:rPr>
          <w:sz w:val="25"/>
          <w:szCs w:val="25"/>
        </w:rPr>
        <w:t>/</w:t>
      </w:r>
      <w:r>
        <w:rPr>
          <w:sz w:val="25"/>
          <w:szCs w:val="25"/>
        </w:rPr>
        <w:t>ób</w:t>
      </w:r>
      <w:r w:rsidRPr="007E0BA4">
        <w:rPr>
          <w:sz w:val="25"/>
          <w:szCs w:val="25"/>
        </w:rPr>
        <w:t xml:space="preserve"> do tego upoważnion</w:t>
      </w:r>
      <w:r>
        <w:rPr>
          <w:sz w:val="25"/>
          <w:szCs w:val="25"/>
        </w:rPr>
        <w:t>ej</w:t>
      </w:r>
      <w:r w:rsidRPr="007E0BA4">
        <w:rPr>
          <w:sz w:val="25"/>
          <w:szCs w:val="25"/>
        </w:rPr>
        <w:t>/</w:t>
      </w:r>
      <w:r>
        <w:rPr>
          <w:sz w:val="25"/>
          <w:szCs w:val="25"/>
        </w:rPr>
        <w:t xml:space="preserve">ych. </w:t>
      </w:r>
      <w:r w:rsidRPr="00E70380">
        <w:rPr>
          <w:sz w:val="25"/>
          <w:szCs w:val="25"/>
        </w:rPr>
        <w:t xml:space="preserve">Jeżeli osoba podpisująca </w:t>
      </w:r>
      <w:r w:rsidR="004E7F9A">
        <w:rPr>
          <w:sz w:val="25"/>
          <w:szCs w:val="25"/>
        </w:rPr>
        <w:t>formularz zgłoszeniowy</w:t>
      </w:r>
      <w:r w:rsidRPr="00E70380">
        <w:rPr>
          <w:sz w:val="25"/>
          <w:szCs w:val="25"/>
        </w:rPr>
        <w:t xml:space="preserve"> działa na podstawie pełnomocnictwa</w:t>
      </w:r>
      <w:r>
        <w:rPr>
          <w:sz w:val="25"/>
          <w:szCs w:val="25"/>
        </w:rPr>
        <w:t xml:space="preserve">, należy je dołączyć jako załącznik do </w:t>
      </w:r>
      <w:r w:rsidR="004E7F9A">
        <w:rPr>
          <w:sz w:val="25"/>
          <w:szCs w:val="25"/>
        </w:rPr>
        <w:t>formularza</w:t>
      </w:r>
      <w:r>
        <w:rPr>
          <w:sz w:val="25"/>
          <w:szCs w:val="25"/>
        </w:rPr>
        <w:t>.</w:t>
      </w:r>
    </w:p>
    <w:p w14:paraId="6EC28B5C" w14:textId="77777777" w:rsidR="00F05882" w:rsidRDefault="00F05882" w:rsidP="00F05882">
      <w:pPr>
        <w:spacing w:after="0" w:line="240" w:lineRule="auto"/>
        <w:jc w:val="both"/>
        <w:rPr>
          <w:sz w:val="25"/>
          <w:szCs w:val="25"/>
        </w:rPr>
      </w:pPr>
    </w:p>
    <w:p w14:paraId="38694481" w14:textId="65756C52" w:rsidR="00F05882" w:rsidRPr="009E5BCE" w:rsidRDefault="00F05882" w:rsidP="00F05882">
      <w:pPr>
        <w:spacing w:after="0" w:line="240" w:lineRule="auto"/>
        <w:jc w:val="both"/>
        <w:rPr>
          <w:strike/>
          <w:sz w:val="25"/>
          <w:szCs w:val="25"/>
        </w:rPr>
      </w:pPr>
      <w:r w:rsidRPr="00E70380">
        <w:rPr>
          <w:sz w:val="25"/>
          <w:szCs w:val="25"/>
        </w:rPr>
        <w:t xml:space="preserve">Nie ma konieczności parafowania poszczególnych stron </w:t>
      </w:r>
      <w:r w:rsidR="004E7F9A">
        <w:rPr>
          <w:sz w:val="25"/>
          <w:szCs w:val="25"/>
        </w:rPr>
        <w:t>formularza zgłoszeniowego</w:t>
      </w:r>
      <w:r>
        <w:rPr>
          <w:sz w:val="25"/>
          <w:szCs w:val="25"/>
        </w:rPr>
        <w:t>.</w:t>
      </w:r>
    </w:p>
    <w:p w14:paraId="3975DAE9" w14:textId="77777777" w:rsidR="00F05882" w:rsidRDefault="00F05882" w:rsidP="00F05882">
      <w:pPr>
        <w:spacing w:after="0" w:line="240" w:lineRule="auto"/>
        <w:jc w:val="both"/>
        <w:rPr>
          <w:sz w:val="25"/>
          <w:szCs w:val="25"/>
        </w:rPr>
      </w:pPr>
    </w:p>
    <w:p w14:paraId="795BF282" w14:textId="77777777" w:rsidR="00F05882" w:rsidRPr="000373D6" w:rsidRDefault="00F05882" w:rsidP="00F05882">
      <w:pPr>
        <w:spacing w:after="0" w:line="240" w:lineRule="auto"/>
        <w:jc w:val="both"/>
        <w:rPr>
          <w:b/>
          <w:sz w:val="25"/>
          <w:szCs w:val="25"/>
        </w:rPr>
      </w:pPr>
      <w:r w:rsidRPr="000373D6">
        <w:rPr>
          <w:b/>
          <w:sz w:val="25"/>
          <w:szCs w:val="25"/>
        </w:rPr>
        <w:t>3.2. Wymagane załączniki</w:t>
      </w:r>
    </w:p>
    <w:p w14:paraId="57736B92" w14:textId="77777777" w:rsidR="00F05882" w:rsidRDefault="00F05882" w:rsidP="00F05882">
      <w:pPr>
        <w:spacing w:after="0" w:line="240" w:lineRule="auto"/>
        <w:jc w:val="both"/>
        <w:rPr>
          <w:sz w:val="25"/>
          <w:szCs w:val="25"/>
        </w:rPr>
      </w:pPr>
    </w:p>
    <w:p w14:paraId="01F2B41B" w14:textId="3FCEA564" w:rsidR="00F05882" w:rsidRDefault="00F05882" w:rsidP="00F05882">
      <w:pPr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Do </w:t>
      </w:r>
      <w:r w:rsidR="004E7F9A">
        <w:rPr>
          <w:sz w:val="25"/>
          <w:szCs w:val="25"/>
        </w:rPr>
        <w:t>formularza zgłoszeniowego</w:t>
      </w:r>
      <w:r>
        <w:rPr>
          <w:sz w:val="25"/>
          <w:szCs w:val="25"/>
        </w:rPr>
        <w:t xml:space="preserve"> należy dołączyć:</w:t>
      </w:r>
    </w:p>
    <w:p w14:paraId="56F43125" w14:textId="77777777" w:rsidR="00F05882" w:rsidRPr="00936AA4" w:rsidRDefault="00F05882" w:rsidP="00F05882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5"/>
          <w:szCs w:val="25"/>
        </w:rPr>
      </w:pPr>
      <w:r w:rsidRPr="00936AA4">
        <w:rPr>
          <w:sz w:val="25"/>
          <w:szCs w:val="25"/>
        </w:rPr>
        <w:t>kopię aktualnego odpisu z rejestru, wyciąg z ewidencji KRS lub innego dokumentu</w:t>
      </w:r>
      <w:r>
        <w:rPr>
          <w:sz w:val="25"/>
          <w:szCs w:val="25"/>
        </w:rPr>
        <w:t xml:space="preserve"> </w:t>
      </w:r>
      <w:r w:rsidRPr="00936AA4">
        <w:rPr>
          <w:sz w:val="25"/>
          <w:szCs w:val="25"/>
        </w:rPr>
        <w:t xml:space="preserve">potwierdzającego </w:t>
      </w:r>
      <w:r>
        <w:rPr>
          <w:sz w:val="25"/>
          <w:szCs w:val="25"/>
        </w:rPr>
        <w:t>s</w:t>
      </w:r>
      <w:r w:rsidRPr="00936AA4">
        <w:rPr>
          <w:sz w:val="25"/>
          <w:szCs w:val="25"/>
        </w:rPr>
        <w:t>tatus prawny Oferenta i umocowanie osób go</w:t>
      </w:r>
      <w:r>
        <w:rPr>
          <w:sz w:val="25"/>
          <w:szCs w:val="25"/>
        </w:rPr>
        <w:t xml:space="preserve"> </w:t>
      </w:r>
      <w:r w:rsidRPr="00936AA4">
        <w:rPr>
          <w:sz w:val="25"/>
          <w:szCs w:val="25"/>
        </w:rPr>
        <w:t>reprezentujących</w:t>
      </w:r>
      <w:r>
        <w:rPr>
          <w:sz w:val="25"/>
          <w:szCs w:val="25"/>
        </w:rPr>
        <w:t>;</w:t>
      </w:r>
    </w:p>
    <w:p w14:paraId="710E4144" w14:textId="77777777" w:rsidR="00F05882" w:rsidRDefault="00F05882" w:rsidP="00F05882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t>kopię aktualnego statusu CIS;</w:t>
      </w:r>
    </w:p>
    <w:p w14:paraId="33EB2FE6" w14:textId="64651F8B" w:rsidR="005C0737" w:rsidRPr="001C5AB5" w:rsidRDefault="00F05882" w:rsidP="001C5AB5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5"/>
          <w:szCs w:val="25"/>
        </w:rPr>
      </w:pPr>
      <w:r w:rsidRPr="00936AA4">
        <w:rPr>
          <w:sz w:val="25"/>
          <w:szCs w:val="25"/>
        </w:rPr>
        <w:t>dokument potwierdzający upoważnienie do działania w imieniu oferenta</w:t>
      </w:r>
      <w:r>
        <w:rPr>
          <w:sz w:val="25"/>
          <w:szCs w:val="25"/>
        </w:rPr>
        <w:t xml:space="preserve"> (jeśli dotyczy</w:t>
      </w:r>
      <w:r w:rsidR="0076161D">
        <w:rPr>
          <w:sz w:val="25"/>
          <w:szCs w:val="25"/>
        </w:rPr>
        <w:t>)</w:t>
      </w:r>
      <w:r w:rsidR="00205170">
        <w:rPr>
          <w:sz w:val="25"/>
          <w:szCs w:val="25"/>
        </w:rPr>
        <w:t>.</w:t>
      </w:r>
    </w:p>
    <w:p w14:paraId="55D06D66" w14:textId="77777777" w:rsidR="00205170" w:rsidRDefault="00205170" w:rsidP="00F05882">
      <w:pPr>
        <w:spacing w:after="0" w:line="240" w:lineRule="auto"/>
        <w:jc w:val="both"/>
        <w:rPr>
          <w:b/>
          <w:sz w:val="25"/>
          <w:szCs w:val="25"/>
        </w:rPr>
      </w:pPr>
    </w:p>
    <w:p w14:paraId="37A44650" w14:textId="77777777" w:rsidR="00A27CC2" w:rsidRDefault="00A27CC2" w:rsidP="00F05882">
      <w:pPr>
        <w:spacing w:after="0" w:line="240" w:lineRule="auto"/>
        <w:jc w:val="both"/>
        <w:rPr>
          <w:b/>
          <w:sz w:val="25"/>
          <w:szCs w:val="25"/>
        </w:rPr>
      </w:pPr>
    </w:p>
    <w:p w14:paraId="2BB0FFE4" w14:textId="77777777" w:rsidR="00A27CC2" w:rsidRDefault="00A27CC2" w:rsidP="00F05882">
      <w:pPr>
        <w:spacing w:after="0" w:line="240" w:lineRule="auto"/>
        <w:jc w:val="both"/>
        <w:rPr>
          <w:b/>
          <w:sz w:val="25"/>
          <w:szCs w:val="25"/>
        </w:rPr>
      </w:pPr>
    </w:p>
    <w:p w14:paraId="4626FBDD" w14:textId="34BD43A5" w:rsidR="00F05882" w:rsidRPr="001A3372" w:rsidRDefault="00F05882" w:rsidP="00F05882">
      <w:pPr>
        <w:spacing w:after="0" w:line="240" w:lineRule="auto"/>
        <w:jc w:val="both"/>
        <w:rPr>
          <w:b/>
          <w:sz w:val="25"/>
          <w:szCs w:val="25"/>
        </w:rPr>
      </w:pPr>
      <w:r w:rsidRPr="001A3372">
        <w:rPr>
          <w:b/>
          <w:sz w:val="25"/>
          <w:szCs w:val="25"/>
        </w:rPr>
        <w:lastRenderedPageBreak/>
        <w:t>3.</w:t>
      </w:r>
      <w:r>
        <w:rPr>
          <w:b/>
          <w:sz w:val="25"/>
          <w:szCs w:val="25"/>
        </w:rPr>
        <w:t>3</w:t>
      </w:r>
      <w:r w:rsidRPr="001A3372">
        <w:rPr>
          <w:b/>
          <w:sz w:val="25"/>
          <w:szCs w:val="25"/>
        </w:rPr>
        <w:t xml:space="preserve">. Wycofanie </w:t>
      </w:r>
      <w:r w:rsidR="0019710E">
        <w:rPr>
          <w:b/>
          <w:sz w:val="25"/>
          <w:szCs w:val="25"/>
        </w:rPr>
        <w:t>formularza zgłoszeniowego</w:t>
      </w:r>
      <w:r>
        <w:rPr>
          <w:b/>
          <w:sz w:val="25"/>
          <w:szCs w:val="25"/>
        </w:rPr>
        <w:t xml:space="preserve"> na</w:t>
      </w:r>
      <w:r w:rsidRPr="001A3372">
        <w:rPr>
          <w:b/>
          <w:sz w:val="25"/>
          <w:szCs w:val="25"/>
        </w:rPr>
        <w:t xml:space="preserve"> </w:t>
      </w:r>
      <w:r>
        <w:rPr>
          <w:b/>
          <w:sz w:val="25"/>
          <w:szCs w:val="25"/>
        </w:rPr>
        <w:t xml:space="preserve">realizację </w:t>
      </w:r>
      <w:r w:rsidR="0019710E">
        <w:rPr>
          <w:b/>
          <w:sz w:val="25"/>
          <w:szCs w:val="25"/>
        </w:rPr>
        <w:t>usługi</w:t>
      </w:r>
      <w:r>
        <w:rPr>
          <w:b/>
          <w:sz w:val="25"/>
          <w:szCs w:val="25"/>
        </w:rPr>
        <w:t xml:space="preserve"> </w:t>
      </w:r>
    </w:p>
    <w:p w14:paraId="60992D6B" w14:textId="77777777" w:rsidR="00F05882" w:rsidRDefault="00F05882" w:rsidP="00F05882">
      <w:pPr>
        <w:spacing w:after="0" w:line="240" w:lineRule="auto"/>
        <w:jc w:val="both"/>
        <w:rPr>
          <w:sz w:val="25"/>
          <w:szCs w:val="25"/>
        </w:rPr>
      </w:pPr>
    </w:p>
    <w:p w14:paraId="3FF1A3D1" w14:textId="1CE72580" w:rsidR="00F05882" w:rsidRDefault="00F05882" w:rsidP="00F05882">
      <w:pPr>
        <w:spacing w:after="0" w:line="240" w:lineRule="auto"/>
        <w:jc w:val="both"/>
        <w:rPr>
          <w:sz w:val="25"/>
          <w:szCs w:val="25"/>
        </w:rPr>
      </w:pPr>
      <w:r w:rsidRPr="001A3372">
        <w:rPr>
          <w:sz w:val="25"/>
          <w:szCs w:val="25"/>
        </w:rPr>
        <w:t xml:space="preserve">Każdemu </w:t>
      </w:r>
      <w:r>
        <w:rPr>
          <w:sz w:val="25"/>
          <w:szCs w:val="25"/>
        </w:rPr>
        <w:t>oferentowi</w:t>
      </w:r>
      <w:r w:rsidRPr="001A3372">
        <w:rPr>
          <w:sz w:val="25"/>
          <w:szCs w:val="25"/>
        </w:rPr>
        <w:t xml:space="preserve"> przysługuje prawo do pisemnego wystąpienia do </w:t>
      </w:r>
      <w:r>
        <w:rPr>
          <w:sz w:val="25"/>
          <w:szCs w:val="25"/>
        </w:rPr>
        <w:t>Operatora</w:t>
      </w:r>
      <w:r w:rsidRPr="001A3372">
        <w:rPr>
          <w:sz w:val="25"/>
          <w:szCs w:val="25"/>
        </w:rPr>
        <w:t xml:space="preserve"> o wycofanie</w:t>
      </w:r>
      <w:r>
        <w:rPr>
          <w:sz w:val="25"/>
          <w:szCs w:val="25"/>
        </w:rPr>
        <w:t xml:space="preserve"> </w:t>
      </w:r>
      <w:r w:rsidRPr="001A3372">
        <w:rPr>
          <w:sz w:val="25"/>
          <w:szCs w:val="25"/>
        </w:rPr>
        <w:t>złożon</w:t>
      </w:r>
      <w:r w:rsidR="0076161D">
        <w:rPr>
          <w:sz w:val="25"/>
          <w:szCs w:val="25"/>
        </w:rPr>
        <w:t xml:space="preserve">ego </w:t>
      </w:r>
      <w:r w:rsidR="0019710E">
        <w:rPr>
          <w:sz w:val="25"/>
          <w:szCs w:val="25"/>
        </w:rPr>
        <w:t>formularza zgłoszeniowego</w:t>
      </w:r>
      <w:r>
        <w:rPr>
          <w:sz w:val="25"/>
          <w:szCs w:val="25"/>
        </w:rPr>
        <w:t xml:space="preserve">. </w:t>
      </w:r>
      <w:r w:rsidRPr="001A3372">
        <w:rPr>
          <w:sz w:val="25"/>
          <w:szCs w:val="25"/>
        </w:rPr>
        <w:t xml:space="preserve">Procedura wycofania </w:t>
      </w:r>
      <w:r w:rsidR="0019710E">
        <w:rPr>
          <w:sz w:val="25"/>
          <w:szCs w:val="25"/>
        </w:rPr>
        <w:t xml:space="preserve">formularza </w:t>
      </w:r>
      <w:r w:rsidR="0076161D">
        <w:rPr>
          <w:sz w:val="25"/>
          <w:szCs w:val="25"/>
        </w:rPr>
        <w:t>zgłoszeni</w:t>
      </w:r>
      <w:r w:rsidR="0019710E">
        <w:rPr>
          <w:sz w:val="25"/>
          <w:szCs w:val="25"/>
        </w:rPr>
        <w:t>owego</w:t>
      </w:r>
      <w:r w:rsidRPr="001A3372">
        <w:rPr>
          <w:sz w:val="25"/>
          <w:szCs w:val="25"/>
        </w:rPr>
        <w:t xml:space="preserve"> polega na doręczeniu</w:t>
      </w:r>
      <w:r>
        <w:rPr>
          <w:sz w:val="25"/>
          <w:szCs w:val="25"/>
        </w:rPr>
        <w:t xml:space="preserve"> </w:t>
      </w:r>
      <w:r w:rsidRPr="001A3372">
        <w:rPr>
          <w:sz w:val="25"/>
          <w:szCs w:val="25"/>
        </w:rPr>
        <w:t xml:space="preserve">do </w:t>
      </w:r>
      <w:r>
        <w:rPr>
          <w:sz w:val="25"/>
          <w:szCs w:val="25"/>
        </w:rPr>
        <w:t>Operatora</w:t>
      </w:r>
      <w:r w:rsidRPr="001A3372">
        <w:rPr>
          <w:sz w:val="25"/>
          <w:szCs w:val="25"/>
        </w:rPr>
        <w:t xml:space="preserve"> przez </w:t>
      </w:r>
      <w:r>
        <w:rPr>
          <w:sz w:val="25"/>
          <w:szCs w:val="25"/>
        </w:rPr>
        <w:t>oferenta</w:t>
      </w:r>
      <w:r w:rsidRPr="001A3372">
        <w:rPr>
          <w:sz w:val="25"/>
          <w:szCs w:val="25"/>
        </w:rPr>
        <w:t xml:space="preserve"> </w:t>
      </w:r>
      <w:r>
        <w:rPr>
          <w:sz w:val="25"/>
          <w:szCs w:val="25"/>
        </w:rPr>
        <w:t>pisma z prośbą o wycofanie</w:t>
      </w:r>
      <w:r w:rsidRPr="001A3372">
        <w:rPr>
          <w:sz w:val="25"/>
          <w:szCs w:val="25"/>
        </w:rPr>
        <w:t>.</w:t>
      </w:r>
      <w:r>
        <w:rPr>
          <w:sz w:val="25"/>
          <w:szCs w:val="25"/>
        </w:rPr>
        <w:t xml:space="preserve"> P</w:t>
      </w:r>
      <w:r w:rsidRPr="001A3372">
        <w:rPr>
          <w:sz w:val="25"/>
          <w:szCs w:val="25"/>
        </w:rPr>
        <w:t xml:space="preserve">o otrzymaniu pisma </w:t>
      </w:r>
      <w:r>
        <w:rPr>
          <w:sz w:val="25"/>
          <w:szCs w:val="25"/>
        </w:rPr>
        <w:t xml:space="preserve">Operator </w:t>
      </w:r>
      <w:r w:rsidRPr="001A3372">
        <w:rPr>
          <w:sz w:val="25"/>
          <w:szCs w:val="25"/>
        </w:rPr>
        <w:t>w terminie 5 dni roboczych od</w:t>
      </w:r>
      <w:r>
        <w:rPr>
          <w:sz w:val="25"/>
          <w:szCs w:val="25"/>
        </w:rPr>
        <w:t xml:space="preserve"> </w:t>
      </w:r>
      <w:r w:rsidRPr="001A3372">
        <w:rPr>
          <w:sz w:val="25"/>
          <w:szCs w:val="25"/>
        </w:rPr>
        <w:t>daty jego</w:t>
      </w:r>
      <w:r>
        <w:rPr>
          <w:sz w:val="25"/>
          <w:szCs w:val="25"/>
        </w:rPr>
        <w:t xml:space="preserve"> </w:t>
      </w:r>
      <w:r w:rsidRPr="001A3372">
        <w:rPr>
          <w:sz w:val="25"/>
          <w:szCs w:val="25"/>
        </w:rPr>
        <w:t xml:space="preserve">otrzymania </w:t>
      </w:r>
      <w:r>
        <w:rPr>
          <w:sz w:val="25"/>
          <w:szCs w:val="25"/>
        </w:rPr>
        <w:t xml:space="preserve">pisemnie potwierdza </w:t>
      </w:r>
      <w:r w:rsidRPr="001A3372">
        <w:rPr>
          <w:sz w:val="25"/>
          <w:szCs w:val="25"/>
        </w:rPr>
        <w:t>wycofanie złożon</w:t>
      </w:r>
      <w:r w:rsidR="0076161D">
        <w:rPr>
          <w:sz w:val="25"/>
          <w:szCs w:val="25"/>
        </w:rPr>
        <w:t xml:space="preserve">ego </w:t>
      </w:r>
      <w:r w:rsidR="0019710E">
        <w:rPr>
          <w:sz w:val="25"/>
          <w:szCs w:val="25"/>
        </w:rPr>
        <w:t xml:space="preserve">formularza </w:t>
      </w:r>
      <w:r w:rsidR="0076161D">
        <w:rPr>
          <w:sz w:val="25"/>
          <w:szCs w:val="25"/>
        </w:rPr>
        <w:t>zgłoszeni</w:t>
      </w:r>
      <w:r w:rsidR="0019710E">
        <w:rPr>
          <w:sz w:val="25"/>
          <w:szCs w:val="25"/>
        </w:rPr>
        <w:t>owego</w:t>
      </w:r>
      <w:r>
        <w:rPr>
          <w:sz w:val="25"/>
          <w:szCs w:val="25"/>
        </w:rPr>
        <w:t>.</w:t>
      </w:r>
    </w:p>
    <w:p w14:paraId="20EEE713" w14:textId="77777777" w:rsidR="00977337" w:rsidRPr="001C191E" w:rsidRDefault="00977337" w:rsidP="00F05882">
      <w:pPr>
        <w:spacing w:after="0" w:line="240" w:lineRule="auto"/>
        <w:jc w:val="both"/>
        <w:rPr>
          <w:sz w:val="25"/>
          <w:szCs w:val="25"/>
        </w:rPr>
      </w:pPr>
    </w:p>
    <w:p w14:paraId="34265055" w14:textId="1AC23C77" w:rsidR="00F05882" w:rsidRPr="000373D6" w:rsidRDefault="00F05882" w:rsidP="00F05882">
      <w:pPr>
        <w:spacing w:after="0" w:line="240" w:lineRule="auto"/>
        <w:jc w:val="both"/>
        <w:rPr>
          <w:b/>
          <w:sz w:val="28"/>
          <w:szCs w:val="25"/>
        </w:rPr>
      </w:pPr>
      <w:r w:rsidRPr="000373D6">
        <w:rPr>
          <w:b/>
          <w:sz w:val="28"/>
          <w:szCs w:val="25"/>
        </w:rPr>
        <w:t xml:space="preserve">IV. Procedura i kryteria wyboru </w:t>
      </w:r>
      <w:r w:rsidR="00205170">
        <w:rPr>
          <w:b/>
          <w:sz w:val="28"/>
          <w:szCs w:val="25"/>
        </w:rPr>
        <w:t>zgłoszeń</w:t>
      </w:r>
    </w:p>
    <w:p w14:paraId="3CE4AAB1" w14:textId="77777777" w:rsidR="00F05882" w:rsidRDefault="00F05882" w:rsidP="00F05882">
      <w:pPr>
        <w:spacing w:after="0" w:line="240" w:lineRule="auto"/>
        <w:jc w:val="both"/>
        <w:rPr>
          <w:sz w:val="25"/>
          <w:szCs w:val="25"/>
        </w:rPr>
      </w:pPr>
    </w:p>
    <w:p w14:paraId="2B750BAA" w14:textId="77777777" w:rsidR="00F05882" w:rsidRDefault="00F05882" w:rsidP="00F05882">
      <w:pPr>
        <w:spacing w:after="0" w:line="240" w:lineRule="auto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4</w:t>
      </w:r>
      <w:r w:rsidRPr="00EF6EFC">
        <w:rPr>
          <w:b/>
          <w:sz w:val="25"/>
          <w:szCs w:val="25"/>
        </w:rPr>
        <w:t>.</w:t>
      </w:r>
      <w:r>
        <w:rPr>
          <w:b/>
          <w:sz w:val="25"/>
          <w:szCs w:val="25"/>
        </w:rPr>
        <w:t>1</w:t>
      </w:r>
      <w:r w:rsidRPr="00EF6EFC">
        <w:rPr>
          <w:b/>
          <w:sz w:val="25"/>
          <w:szCs w:val="25"/>
        </w:rPr>
        <w:t xml:space="preserve">. </w:t>
      </w:r>
      <w:r>
        <w:rPr>
          <w:b/>
          <w:sz w:val="25"/>
          <w:szCs w:val="25"/>
        </w:rPr>
        <w:t>Ocena formalna</w:t>
      </w:r>
    </w:p>
    <w:p w14:paraId="444D378C" w14:textId="77777777" w:rsidR="00F05882" w:rsidRPr="00EF6EFC" w:rsidRDefault="00F05882" w:rsidP="00F05882">
      <w:pPr>
        <w:spacing w:after="0" w:line="240" w:lineRule="auto"/>
        <w:jc w:val="both"/>
        <w:rPr>
          <w:b/>
          <w:sz w:val="25"/>
          <w:szCs w:val="25"/>
        </w:rPr>
      </w:pPr>
      <w:r w:rsidRPr="00EF6EFC">
        <w:rPr>
          <w:b/>
          <w:sz w:val="25"/>
          <w:szCs w:val="25"/>
        </w:rPr>
        <w:t xml:space="preserve"> </w:t>
      </w:r>
    </w:p>
    <w:p w14:paraId="6158D7F0" w14:textId="45536444" w:rsidR="00F05882" w:rsidRDefault="00F05882" w:rsidP="00F05882">
      <w:pPr>
        <w:spacing w:after="0" w:line="240" w:lineRule="auto"/>
        <w:jc w:val="both"/>
        <w:rPr>
          <w:sz w:val="25"/>
          <w:szCs w:val="25"/>
        </w:rPr>
      </w:pPr>
      <w:r w:rsidRPr="000373D6">
        <w:rPr>
          <w:sz w:val="25"/>
          <w:szCs w:val="25"/>
        </w:rPr>
        <w:t xml:space="preserve">Przed rozpoczęciem oceny </w:t>
      </w:r>
      <w:r>
        <w:rPr>
          <w:sz w:val="25"/>
          <w:szCs w:val="25"/>
        </w:rPr>
        <w:t xml:space="preserve">Operator </w:t>
      </w:r>
      <w:r w:rsidRPr="000373D6">
        <w:rPr>
          <w:sz w:val="25"/>
          <w:szCs w:val="25"/>
        </w:rPr>
        <w:t>dokonuje weryfikacji formaln</w:t>
      </w:r>
      <w:r>
        <w:rPr>
          <w:sz w:val="25"/>
          <w:szCs w:val="25"/>
        </w:rPr>
        <w:t>ej</w:t>
      </w:r>
      <w:r w:rsidRPr="000373D6">
        <w:rPr>
          <w:sz w:val="25"/>
          <w:szCs w:val="25"/>
        </w:rPr>
        <w:t xml:space="preserve"> </w:t>
      </w:r>
      <w:r w:rsidR="0019710E">
        <w:rPr>
          <w:sz w:val="25"/>
          <w:szCs w:val="25"/>
        </w:rPr>
        <w:t>nadesłanego formularza zgłoszeniowego</w:t>
      </w:r>
      <w:r>
        <w:rPr>
          <w:sz w:val="25"/>
          <w:szCs w:val="25"/>
        </w:rPr>
        <w:t xml:space="preserve"> na</w:t>
      </w:r>
      <w:r w:rsidRPr="000373D6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realizację </w:t>
      </w:r>
      <w:r w:rsidR="0019710E">
        <w:rPr>
          <w:sz w:val="25"/>
          <w:szCs w:val="25"/>
        </w:rPr>
        <w:t>usługi</w:t>
      </w:r>
      <w:r>
        <w:rPr>
          <w:sz w:val="25"/>
          <w:szCs w:val="25"/>
        </w:rPr>
        <w:t>,</w:t>
      </w:r>
      <w:r w:rsidRPr="000373D6">
        <w:rPr>
          <w:sz w:val="25"/>
          <w:szCs w:val="25"/>
        </w:rPr>
        <w:t xml:space="preserve"> mającej na celu sprawdzenie czy </w:t>
      </w:r>
      <w:r w:rsidR="0076161D">
        <w:rPr>
          <w:sz w:val="25"/>
          <w:szCs w:val="25"/>
        </w:rPr>
        <w:t>zgłoszenie</w:t>
      </w:r>
      <w:r w:rsidRPr="000373D6">
        <w:rPr>
          <w:sz w:val="25"/>
          <w:szCs w:val="25"/>
        </w:rPr>
        <w:t xml:space="preserve"> nie zawiera</w:t>
      </w:r>
      <w:r>
        <w:rPr>
          <w:sz w:val="25"/>
          <w:szCs w:val="25"/>
        </w:rPr>
        <w:t xml:space="preserve"> </w:t>
      </w:r>
      <w:r w:rsidRPr="000373D6">
        <w:rPr>
          <w:sz w:val="25"/>
          <w:szCs w:val="25"/>
        </w:rPr>
        <w:t>braków formalnych lub oczywistych omyłek.</w:t>
      </w:r>
    </w:p>
    <w:p w14:paraId="25547E56" w14:textId="77777777" w:rsidR="00C9779A" w:rsidRDefault="00C9779A" w:rsidP="00F05882">
      <w:pPr>
        <w:spacing w:after="0" w:line="240" w:lineRule="auto"/>
        <w:jc w:val="both"/>
        <w:rPr>
          <w:sz w:val="25"/>
          <w:szCs w:val="25"/>
        </w:rPr>
      </w:pPr>
    </w:p>
    <w:p w14:paraId="2861097A" w14:textId="3C7D1326" w:rsidR="00F05882" w:rsidRPr="000373D6" w:rsidRDefault="00F05882" w:rsidP="00F05882">
      <w:pPr>
        <w:spacing w:after="0" w:line="240" w:lineRule="auto"/>
        <w:jc w:val="both"/>
        <w:rPr>
          <w:sz w:val="25"/>
          <w:szCs w:val="25"/>
        </w:rPr>
      </w:pPr>
      <w:r w:rsidRPr="000373D6">
        <w:rPr>
          <w:sz w:val="25"/>
          <w:szCs w:val="25"/>
        </w:rPr>
        <w:t>W trakcie weryfikacji formaln</w:t>
      </w:r>
      <w:r>
        <w:rPr>
          <w:sz w:val="25"/>
          <w:szCs w:val="25"/>
        </w:rPr>
        <w:t xml:space="preserve">ej </w:t>
      </w:r>
      <w:r w:rsidRPr="000373D6">
        <w:rPr>
          <w:sz w:val="25"/>
          <w:szCs w:val="25"/>
        </w:rPr>
        <w:t>sprawdzeniu podlega, czy:</w:t>
      </w:r>
    </w:p>
    <w:p w14:paraId="7EC2B782" w14:textId="3078A385" w:rsidR="00C9779A" w:rsidRPr="000373D6" w:rsidRDefault="0076161D" w:rsidP="00F05882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t>zgłoszenie</w:t>
      </w:r>
      <w:r w:rsidR="00F05882" w:rsidRPr="000373D6">
        <w:rPr>
          <w:sz w:val="25"/>
          <w:szCs w:val="25"/>
        </w:rPr>
        <w:t xml:space="preserve"> jest kompletn</w:t>
      </w:r>
      <w:r>
        <w:rPr>
          <w:sz w:val="25"/>
          <w:szCs w:val="25"/>
        </w:rPr>
        <w:t>e</w:t>
      </w:r>
      <w:r w:rsidR="00F05882" w:rsidRPr="000373D6">
        <w:rPr>
          <w:sz w:val="25"/>
          <w:szCs w:val="25"/>
        </w:rPr>
        <w:t xml:space="preserve">, tj. zawiera wszystkie strony i załączniki określone </w:t>
      </w:r>
      <w:r w:rsidR="00222753">
        <w:rPr>
          <w:sz w:val="25"/>
          <w:szCs w:val="25"/>
        </w:rPr>
        <w:br/>
      </w:r>
      <w:r w:rsidR="00F05882" w:rsidRPr="000373D6">
        <w:rPr>
          <w:sz w:val="25"/>
          <w:szCs w:val="25"/>
        </w:rPr>
        <w:t xml:space="preserve">w </w:t>
      </w:r>
      <w:r w:rsidR="00A27CC2">
        <w:rPr>
          <w:sz w:val="25"/>
          <w:szCs w:val="25"/>
        </w:rPr>
        <w:t>R</w:t>
      </w:r>
      <w:r w:rsidR="00F05882" w:rsidRPr="000373D6">
        <w:rPr>
          <w:sz w:val="25"/>
          <w:szCs w:val="25"/>
        </w:rPr>
        <w:t xml:space="preserve">egulaminie </w:t>
      </w:r>
      <w:r>
        <w:rPr>
          <w:sz w:val="25"/>
          <w:szCs w:val="25"/>
        </w:rPr>
        <w:t>naboru</w:t>
      </w:r>
      <w:r w:rsidR="00F05882" w:rsidRPr="000373D6">
        <w:rPr>
          <w:sz w:val="25"/>
          <w:szCs w:val="25"/>
        </w:rPr>
        <w:t>,</w:t>
      </w:r>
    </w:p>
    <w:p w14:paraId="2DB54764" w14:textId="137C2AFD" w:rsidR="00F05882" w:rsidRPr="00C9779A" w:rsidRDefault="00C9779A" w:rsidP="00F05882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5"/>
          <w:szCs w:val="25"/>
        </w:rPr>
      </w:pPr>
      <w:r>
        <w:rPr>
          <w:sz w:val="24"/>
          <w:szCs w:val="24"/>
        </w:rPr>
        <w:t xml:space="preserve">zaproponowane przedsięwzięcie przewiduje przeprowadzenie działań zgodnie </w:t>
      </w:r>
      <w:r>
        <w:rPr>
          <w:sz w:val="24"/>
          <w:szCs w:val="24"/>
        </w:rPr>
        <w:br/>
        <w:t xml:space="preserve">z </w:t>
      </w:r>
      <w:r w:rsidR="00972C1E">
        <w:rPr>
          <w:sz w:val="24"/>
          <w:szCs w:val="24"/>
        </w:rPr>
        <w:t xml:space="preserve">zaktualizowaną </w:t>
      </w:r>
      <w:r>
        <w:rPr>
          <w:sz w:val="24"/>
          <w:szCs w:val="24"/>
        </w:rPr>
        <w:t xml:space="preserve">koncepcją systemu standaryzacji Centrów Integracji Społecznej </w:t>
      </w:r>
      <w:r>
        <w:rPr>
          <w:sz w:val="24"/>
          <w:szCs w:val="24"/>
        </w:rPr>
        <w:br/>
        <w:t>w województwie lubuskim,</w:t>
      </w:r>
    </w:p>
    <w:p w14:paraId="3D553F56" w14:textId="3BFE8F0F" w:rsidR="00C9779A" w:rsidRPr="000373D6" w:rsidRDefault="00C9779A" w:rsidP="00F05882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5"/>
          <w:szCs w:val="25"/>
        </w:rPr>
      </w:pPr>
      <w:r>
        <w:rPr>
          <w:sz w:val="24"/>
          <w:szCs w:val="24"/>
        </w:rPr>
        <w:t xml:space="preserve">termin (okres) realizacji działania jest zgodny z warunkami wskazanymi </w:t>
      </w:r>
      <w:r w:rsidR="00972C1E">
        <w:rPr>
          <w:sz w:val="24"/>
          <w:szCs w:val="24"/>
        </w:rPr>
        <w:br/>
      </w:r>
      <w:r>
        <w:rPr>
          <w:sz w:val="24"/>
          <w:szCs w:val="24"/>
        </w:rPr>
        <w:t xml:space="preserve">w </w:t>
      </w:r>
      <w:r w:rsidR="00205170">
        <w:rPr>
          <w:sz w:val="24"/>
          <w:szCs w:val="24"/>
        </w:rPr>
        <w:t>Regulaminie naboru</w:t>
      </w:r>
      <w:r>
        <w:rPr>
          <w:sz w:val="24"/>
          <w:szCs w:val="24"/>
        </w:rPr>
        <w:t>,</w:t>
      </w:r>
    </w:p>
    <w:p w14:paraId="1E809867" w14:textId="51D19399" w:rsidR="00F05882" w:rsidRDefault="0076161D" w:rsidP="00F05882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t>formularz zgłoszeniowy</w:t>
      </w:r>
      <w:r w:rsidR="00F05882" w:rsidRPr="000373D6">
        <w:rPr>
          <w:sz w:val="25"/>
          <w:szCs w:val="25"/>
        </w:rPr>
        <w:t xml:space="preserve"> został podpisan</w:t>
      </w:r>
      <w:r>
        <w:rPr>
          <w:sz w:val="25"/>
          <w:szCs w:val="25"/>
        </w:rPr>
        <w:t>y</w:t>
      </w:r>
      <w:r w:rsidR="00F05882" w:rsidRPr="000373D6">
        <w:rPr>
          <w:sz w:val="25"/>
          <w:szCs w:val="25"/>
        </w:rPr>
        <w:t xml:space="preserve"> i opieczętowan</w:t>
      </w:r>
      <w:r>
        <w:rPr>
          <w:sz w:val="25"/>
          <w:szCs w:val="25"/>
        </w:rPr>
        <w:t>y</w:t>
      </w:r>
      <w:r w:rsidR="00F05882" w:rsidRPr="000373D6">
        <w:rPr>
          <w:sz w:val="25"/>
          <w:szCs w:val="25"/>
        </w:rPr>
        <w:t xml:space="preserve"> </w:t>
      </w:r>
      <w:r w:rsidR="00F05882">
        <w:rPr>
          <w:sz w:val="25"/>
          <w:szCs w:val="25"/>
        </w:rPr>
        <w:t>z</w:t>
      </w:r>
      <w:r w:rsidR="00F05882" w:rsidRPr="000373D6">
        <w:rPr>
          <w:sz w:val="25"/>
          <w:szCs w:val="25"/>
        </w:rPr>
        <w:t xml:space="preserve">godnie </w:t>
      </w:r>
      <w:r>
        <w:rPr>
          <w:sz w:val="25"/>
          <w:szCs w:val="25"/>
        </w:rPr>
        <w:br/>
      </w:r>
      <w:r w:rsidR="00F05882" w:rsidRPr="000373D6">
        <w:rPr>
          <w:sz w:val="25"/>
          <w:szCs w:val="25"/>
        </w:rPr>
        <w:t xml:space="preserve">z </w:t>
      </w:r>
      <w:r w:rsidR="00205170">
        <w:rPr>
          <w:sz w:val="25"/>
          <w:szCs w:val="25"/>
        </w:rPr>
        <w:t xml:space="preserve">zapisami </w:t>
      </w:r>
      <w:r w:rsidR="00F05882" w:rsidRPr="000373D6">
        <w:rPr>
          <w:sz w:val="25"/>
          <w:szCs w:val="25"/>
        </w:rPr>
        <w:t>Regulamin</w:t>
      </w:r>
      <w:r w:rsidR="00205170">
        <w:rPr>
          <w:sz w:val="25"/>
          <w:szCs w:val="25"/>
        </w:rPr>
        <w:t>u</w:t>
      </w:r>
      <w:r w:rsidR="00F05882" w:rsidRPr="000373D6">
        <w:rPr>
          <w:sz w:val="25"/>
          <w:szCs w:val="25"/>
        </w:rPr>
        <w:t xml:space="preserve"> </w:t>
      </w:r>
      <w:r>
        <w:rPr>
          <w:sz w:val="25"/>
          <w:szCs w:val="25"/>
        </w:rPr>
        <w:t>naboru</w:t>
      </w:r>
      <w:r w:rsidR="00972C1E">
        <w:rPr>
          <w:sz w:val="25"/>
          <w:szCs w:val="25"/>
        </w:rPr>
        <w:t>.</w:t>
      </w:r>
    </w:p>
    <w:p w14:paraId="72C9E85E" w14:textId="77777777" w:rsidR="00C9779A" w:rsidRPr="00972C1E" w:rsidRDefault="00C9779A" w:rsidP="00972C1E">
      <w:pPr>
        <w:spacing w:after="0" w:line="240" w:lineRule="auto"/>
        <w:ind w:left="360"/>
        <w:jc w:val="both"/>
        <w:rPr>
          <w:sz w:val="25"/>
          <w:szCs w:val="25"/>
        </w:rPr>
      </w:pPr>
    </w:p>
    <w:p w14:paraId="452A51B7" w14:textId="47A06273" w:rsidR="00F05882" w:rsidRDefault="00972C1E" w:rsidP="00F05882">
      <w:pPr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Operator dopuszcza poprawianie oczywistych omyłek, jeśli takie wystąpią. </w:t>
      </w:r>
      <w:r w:rsidR="00F05882">
        <w:rPr>
          <w:sz w:val="25"/>
          <w:szCs w:val="25"/>
        </w:rPr>
        <w:t xml:space="preserve">Jako </w:t>
      </w:r>
      <w:r w:rsidR="00F05882" w:rsidRPr="006E2DC7">
        <w:rPr>
          <w:sz w:val="25"/>
          <w:szCs w:val="25"/>
        </w:rPr>
        <w:t>oczywistą omyłk</w:t>
      </w:r>
      <w:r w:rsidR="00C9779A">
        <w:rPr>
          <w:sz w:val="25"/>
          <w:szCs w:val="25"/>
        </w:rPr>
        <w:t>ę</w:t>
      </w:r>
      <w:r w:rsidR="00F05882" w:rsidRPr="006E2DC7">
        <w:rPr>
          <w:sz w:val="25"/>
          <w:szCs w:val="25"/>
        </w:rPr>
        <w:t xml:space="preserve"> </w:t>
      </w:r>
      <w:r w:rsidR="00F05882">
        <w:rPr>
          <w:sz w:val="25"/>
          <w:szCs w:val="25"/>
        </w:rPr>
        <w:t xml:space="preserve">traktowany jest błąd, który </w:t>
      </w:r>
      <w:r w:rsidR="00F05882" w:rsidRPr="006E2DC7">
        <w:rPr>
          <w:sz w:val="25"/>
          <w:szCs w:val="25"/>
        </w:rPr>
        <w:t>jest ewidentny, łatwo</w:t>
      </w:r>
      <w:r w:rsidR="00F05882">
        <w:rPr>
          <w:sz w:val="25"/>
          <w:szCs w:val="25"/>
        </w:rPr>
        <w:t xml:space="preserve"> </w:t>
      </w:r>
      <w:r w:rsidR="00F05882" w:rsidRPr="006E2DC7">
        <w:rPr>
          <w:sz w:val="25"/>
          <w:szCs w:val="25"/>
        </w:rPr>
        <w:t>zauważalny,</w:t>
      </w:r>
      <w:r w:rsidR="00F05882">
        <w:rPr>
          <w:sz w:val="25"/>
          <w:szCs w:val="25"/>
        </w:rPr>
        <w:t xml:space="preserve"> </w:t>
      </w:r>
      <w:r w:rsidR="00F05882" w:rsidRPr="006E2DC7">
        <w:rPr>
          <w:sz w:val="25"/>
          <w:szCs w:val="25"/>
        </w:rPr>
        <w:t>niewymagający dodatkowych obliczeń czy ustaleń i jest wynikiem, np. niewłaściwego (wbrew zamierzeniu</w:t>
      </w:r>
      <w:r w:rsidR="00F05882">
        <w:rPr>
          <w:sz w:val="25"/>
          <w:szCs w:val="25"/>
        </w:rPr>
        <w:t xml:space="preserve"> oferenta</w:t>
      </w:r>
      <w:r w:rsidR="00F05882" w:rsidRPr="006E2DC7">
        <w:rPr>
          <w:sz w:val="25"/>
          <w:szCs w:val="25"/>
        </w:rPr>
        <w:t xml:space="preserve">) użycia wyrazu, widocznej </w:t>
      </w:r>
      <w:r w:rsidR="00F05882">
        <w:rPr>
          <w:sz w:val="25"/>
          <w:szCs w:val="25"/>
        </w:rPr>
        <w:t>m</w:t>
      </w:r>
      <w:r w:rsidR="00F05882" w:rsidRPr="006E2DC7">
        <w:rPr>
          <w:sz w:val="25"/>
          <w:szCs w:val="25"/>
        </w:rPr>
        <w:t>ylnej pisowni, niedokładności redakcyjnej, przeoczenia czy też</w:t>
      </w:r>
      <w:r w:rsidR="00F05882">
        <w:rPr>
          <w:sz w:val="25"/>
          <w:szCs w:val="25"/>
        </w:rPr>
        <w:t xml:space="preserve"> </w:t>
      </w:r>
      <w:r w:rsidR="00F05882" w:rsidRPr="006E2DC7">
        <w:rPr>
          <w:sz w:val="25"/>
          <w:szCs w:val="25"/>
        </w:rPr>
        <w:t>opuszczenia jakiegoś wyrazu lub wyrazów, numerów, liczb.</w:t>
      </w:r>
      <w:r>
        <w:rPr>
          <w:sz w:val="25"/>
          <w:szCs w:val="25"/>
        </w:rPr>
        <w:t xml:space="preserve"> </w:t>
      </w:r>
      <w:r w:rsidR="00F05882" w:rsidRPr="006E2DC7">
        <w:rPr>
          <w:sz w:val="25"/>
          <w:szCs w:val="25"/>
        </w:rPr>
        <w:t xml:space="preserve">Uzupełnienie </w:t>
      </w:r>
      <w:r w:rsidR="0076161D">
        <w:rPr>
          <w:sz w:val="25"/>
          <w:szCs w:val="25"/>
        </w:rPr>
        <w:t>zgłoszenia</w:t>
      </w:r>
      <w:r w:rsidR="00F05882" w:rsidRPr="006E2DC7">
        <w:rPr>
          <w:sz w:val="25"/>
          <w:szCs w:val="25"/>
        </w:rPr>
        <w:t xml:space="preserve"> lub poprawienie w ni</w:t>
      </w:r>
      <w:r w:rsidR="0076161D">
        <w:rPr>
          <w:sz w:val="25"/>
          <w:szCs w:val="25"/>
        </w:rPr>
        <w:t xml:space="preserve">m </w:t>
      </w:r>
      <w:r w:rsidR="00F05882" w:rsidRPr="006E2DC7">
        <w:rPr>
          <w:sz w:val="25"/>
          <w:szCs w:val="25"/>
        </w:rPr>
        <w:t>oczywistej</w:t>
      </w:r>
      <w:r w:rsidR="00F05882">
        <w:rPr>
          <w:sz w:val="25"/>
          <w:szCs w:val="25"/>
        </w:rPr>
        <w:t xml:space="preserve"> </w:t>
      </w:r>
      <w:r w:rsidR="00F05882" w:rsidRPr="006E2DC7">
        <w:rPr>
          <w:sz w:val="25"/>
          <w:szCs w:val="25"/>
        </w:rPr>
        <w:t>omyłki nie może</w:t>
      </w:r>
      <w:r w:rsidR="00F05882">
        <w:rPr>
          <w:sz w:val="25"/>
          <w:szCs w:val="25"/>
        </w:rPr>
        <w:t xml:space="preserve"> </w:t>
      </w:r>
      <w:r w:rsidR="00F05882" w:rsidRPr="006E2DC7">
        <w:rPr>
          <w:sz w:val="25"/>
          <w:szCs w:val="25"/>
        </w:rPr>
        <w:t>prowadzić do jego istotnej modyfikacji.</w:t>
      </w:r>
    </w:p>
    <w:p w14:paraId="038DC1B6" w14:textId="77777777" w:rsidR="00F05882" w:rsidRDefault="00F05882" w:rsidP="00F05882">
      <w:pPr>
        <w:spacing w:after="0" w:line="240" w:lineRule="auto"/>
        <w:jc w:val="both"/>
        <w:rPr>
          <w:sz w:val="25"/>
          <w:szCs w:val="25"/>
        </w:rPr>
      </w:pPr>
    </w:p>
    <w:p w14:paraId="56774D43" w14:textId="1B61AA79" w:rsidR="00F05882" w:rsidRDefault="00F05882" w:rsidP="00F05882">
      <w:pPr>
        <w:spacing w:after="0" w:line="240" w:lineRule="auto"/>
        <w:jc w:val="both"/>
        <w:rPr>
          <w:sz w:val="25"/>
          <w:szCs w:val="25"/>
        </w:rPr>
      </w:pPr>
      <w:r w:rsidRPr="006E2DC7">
        <w:rPr>
          <w:sz w:val="25"/>
          <w:szCs w:val="25"/>
        </w:rPr>
        <w:t xml:space="preserve">W razie stwierdzenia w </w:t>
      </w:r>
      <w:r w:rsidR="0076161D">
        <w:rPr>
          <w:sz w:val="25"/>
          <w:szCs w:val="25"/>
        </w:rPr>
        <w:t>zgłoszeniu</w:t>
      </w:r>
      <w:r w:rsidRPr="006E2DC7">
        <w:rPr>
          <w:sz w:val="25"/>
          <w:szCs w:val="25"/>
        </w:rPr>
        <w:t xml:space="preserve"> braków formalnych i/lub oczywistych omyłek </w:t>
      </w:r>
      <w:r>
        <w:rPr>
          <w:sz w:val="25"/>
          <w:szCs w:val="25"/>
        </w:rPr>
        <w:t xml:space="preserve">Operator </w:t>
      </w:r>
      <w:r w:rsidRPr="006E2DC7">
        <w:rPr>
          <w:sz w:val="25"/>
          <w:szCs w:val="25"/>
        </w:rPr>
        <w:t xml:space="preserve">wzywa </w:t>
      </w:r>
      <w:r>
        <w:rPr>
          <w:sz w:val="25"/>
          <w:szCs w:val="25"/>
        </w:rPr>
        <w:t>oferenta</w:t>
      </w:r>
      <w:r w:rsidRPr="006E2DC7">
        <w:rPr>
          <w:sz w:val="25"/>
          <w:szCs w:val="25"/>
        </w:rPr>
        <w:t xml:space="preserve"> do uzupełnienia</w:t>
      </w:r>
      <w:r>
        <w:rPr>
          <w:sz w:val="25"/>
          <w:szCs w:val="25"/>
        </w:rPr>
        <w:t>/poprawienia</w:t>
      </w:r>
      <w:r w:rsidRPr="006E2DC7">
        <w:rPr>
          <w:sz w:val="25"/>
          <w:szCs w:val="25"/>
        </w:rPr>
        <w:t xml:space="preserve"> </w:t>
      </w:r>
      <w:r w:rsidR="00E12A91">
        <w:rPr>
          <w:sz w:val="25"/>
          <w:szCs w:val="25"/>
        </w:rPr>
        <w:t>formularza</w:t>
      </w:r>
      <w:r>
        <w:rPr>
          <w:sz w:val="25"/>
          <w:szCs w:val="25"/>
        </w:rPr>
        <w:t xml:space="preserve"> </w:t>
      </w:r>
      <w:r w:rsidR="0019710E">
        <w:rPr>
          <w:sz w:val="25"/>
          <w:szCs w:val="25"/>
        </w:rPr>
        <w:t xml:space="preserve">zgłoszeniowego </w:t>
      </w:r>
      <w:r w:rsidRPr="006E2DC7">
        <w:rPr>
          <w:sz w:val="25"/>
          <w:szCs w:val="25"/>
        </w:rPr>
        <w:t xml:space="preserve">w terminie </w:t>
      </w:r>
      <w:r>
        <w:rPr>
          <w:sz w:val="25"/>
          <w:szCs w:val="25"/>
        </w:rPr>
        <w:t>3</w:t>
      </w:r>
      <w:r w:rsidRPr="006E2DC7">
        <w:rPr>
          <w:sz w:val="25"/>
          <w:szCs w:val="25"/>
        </w:rPr>
        <w:t xml:space="preserve"> dni </w:t>
      </w:r>
      <w:r>
        <w:rPr>
          <w:sz w:val="25"/>
          <w:szCs w:val="25"/>
        </w:rPr>
        <w:t>roboczych</w:t>
      </w:r>
      <w:r w:rsidRPr="006E2DC7">
        <w:rPr>
          <w:sz w:val="25"/>
          <w:szCs w:val="25"/>
        </w:rPr>
        <w:t xml:space="preserve"> od dnia otrzymania informacji, pod rygorem</w:t>
      </w:r>
      <w:r>
        <w:rPr>
          <w:sz w:val="25"/>
          <w:szCs w:val="25"/>
        </w:rPr>
        <w:t xml:space="preserve"> </w:t>
      </w:r>
      <w:r w:rsidRPr="006E2DC7">
        <w:rPr>
          <w:sz w:val="25"/>
          <w:szCs w:val="25"/>
        </w:rPr>
        <w:t xml:space="preserve">pozostawienia </w:t>
      </w:r>
      <w:r w:rsidR="0076161D">
        <w:rPr>
          <w:sz w:val="25"/>
          <w:szCs w:val="25"/>
        </w:rPr>
        <w:t>zgłoszenia</w:t>
      </w:r>
      <w:r w:rsidRPr="006E2DC7">
        <w:rPr>
          <w:sz w:val="25"/>
          <w:szCs w:val="25"/>
        </w:rPr>
        <w:t xml:space="preserve"> bez rozpatrzenia.</w:t>
      </w:r>
    </w:p>
    <w:p w14:paraId="0868C372" w14:textId="77777777" w:rsidR="00D05EFC" w:rsidRDefault="00D05EFC" w:rsidP="00F05882">
      <w:pPr>
        <w:spacing w:after="0" w:line="240" w:lineRule="auto"/>
        <w:jc w:val="both"/>
        <w:rPr>
          <w:sz w:val="25"/>
          <w:szCs w:val="25"/>
        </w:rPr>
      </w:pPr>
    </w:p>
    <w:p w14:paraId="39DBF335" w14:textId="77777777" w:rsidR="00F05882" w:rsidRPr="00EF6EFC" w:rsidRDefault="00F05882" w:rsidP="00F05882">
      <w:pPr>
        <w:spacing w:after="0" w:line="240" w:lineRule="auto"/>
        <w:rPr>
          <w:b/>
          <w:sz w:val="25"/>
          <w:szCs w:val="25"/>
        </w:rPr>
      </w:pPr>
      <w:r w:rsidRPr="00EF6EFC">
        <w:rPr>
          <w:b/>
          <w:sz w:val="25"/>
          <w:szCs w:val="25"/>
        </w:rPr>
        <w:t>4.</w:t>
      </w:r>
      <w:r>
        <w:rPr>
          <w:b/>
          <w:sz w:val="25"/>
          <w:szCs w:val="25"/>
        </w:rPr>
        <w:t>2</w:t>
      </w:r>
      <w:r w:rsidRPr="00EF6EFC">
        <w:rPr>
          <w:b/>
          <w:sz w:val="25"/>
          <w:szCs w:val="25"/>
        </w:rPr>
        <w:t xml:space="preserve">. Ocena </w:t>
      </w:r>
      <w:r>
        <w:rPr>
          <w:b/>
          <w:sz w:val="25"/>
          <w:szCs w:val="25"/>
        </w:rPr>
        <w:t>merytoryczna</w:t>
      </w:r>
    </w:p>
    <w:p w14:paraId="460E195C" w14:textId="77777777" w:rsidR="00F05882" w:rsidRDefault="00F05882" w:rsidP="00F05882">
      <w:pPr>
        <w:spacing w:after="0" w:line="240" w:lineRule="auto"/>
        <w:rPr>
          <w:sz w:val="25"/>
          <w:szCs w:val="25"/>
        </w:rPr>
      </w:pPr>
    </w:p>
    <w:p w14:paraId="25EFC7D9" w14:textId="35F5DFDE" w:rsidR="00F05882" w:rsidRDefault="0076161D" w:rsidP="00F05882">
      <w:pPr>
        <w:spacing w:after="0" w:line="240" w:lineRule="auto"/>
        <w:rPr>
          <w:sz w:val="25"/>
          <w:szCs w:val="25"/>
        </w:rPr>
      </w:pPr>
      <w:r>
        <w:rPr>
          <w:sz w:val="25"/>
          <w:szCs w:val="25"/>
        </w:rPr>
        <w:t>Zgłoszenia</w:t>
      </w:r>
      <w:r w:rsidR="00F05882">
        <w:rPr>
          <w:sz w:val="25"/>
          <w:szCs w:val="25"/>
        </w:rPr>
        <w:t xml:space="preserve"> na</w:t>
      </w:r>
      <w:r w:rsidR="00F05882" w:rsidRPr="006E2DC7">
        <w:rPr>
          <w:sz w:val="25"/>
          <w:szCs w:val="25"/>
        </w:rPr>
        <w:t xml:space="preserve"> </w:t>
      </w:r>
      <w:r w:rsidR="00F05882">
        <w:rPr>
          <w:sz w:val="25"/>
          <w:szCs w:val="25"/>
        </w:rPr>
        <w:t xml:space="preserve">realizację </w:t>
      </w:r>
      <w:r w:rsidR="00A27CC2">
        <w:rPr>
          <w:sz w:val="25"/>
          <w:szCs w:val="25"/>
        </w:rPr>
        <w:t>usługi</w:t>
      </w:r>
      <w:r w:rsidR="00F05882" w:rsidRPr="006E2DC7">
        <w:rPr>
          <w:sz w:val="25"/>
          <w:szCs w:val="25"/>
        </w:rPr>
        <w:t xml:space="preserve">, które zostały pozytywnie zweryfikowane </w:t>
      </w:r>
      <w:r w:rsidR="00F05882">
        <w:rPr>
          <w:sz w:val="25"/>
          <w:szCs w:val="25"/>
        </w:rPr>
        <w:t xml:space="preserve">formalnie, </w:t>
      </w:r>
      <w:r w:rsidR="00F05882" w:rsidRPr="006E2DC7">
        <w:rPr>
          <w:sz w:val="25"/>
          <w:szCs w:val="25"/>
        </w:rPr>
        <w:t>zostają przekazane do oceny merytorycznej.</w:t>
      </w:r>
      <w:r w:rsidR="00F05882">
        <w:rPr>
          <w:sz w:val="25"/>
          <w:szCs w:val="25"/>
        </w:rPr>
        <w:t xml:space="preserve"> </w:t>
      </w:r>
      <w:r w:rsidR="00F05882">
        <w:rPr>
          <w:sz w:val="25"/>
          <w:szCs w:val="25"/>
        </w:rPr>
        <w:br/>
        <w:t xml:space="preserve">Oceny </w:t>
      </w:r>
      <w:r w:rsidR="00C9779A">
        <w:rPr>
          <w:sz w:val="25"/>
          <w:szCs w:val="25"/>
        </w:rPr>
        <w:t>zgłoszeń</w:t>
      </w:r>
      <w:r w:rsidR="00F05882">
        <w:rPr>
          <w:sz w:val="25"/>
          <w:szCs w:val="25"/>
        </w:rPr>
        <w:t xml:space="preserve"> dokonuje </w:t>
      </w:r>
      <w:r w:rsidR="00F05882" w:rsidRPr="00F442A7">
        <w:rPr>
          <w:sz w:val="25"/>
          <w:szCs w:val="25"/>
        </w:rPr>
        <w:t>Komisj</w:t>
      </w:r>
      <w:r w:rsidR="00F05882">
        <w:rPr>
          <w:sz w:val="25"/>
          <w:szCs w:val="25"/>
        </w:rPr>
        <w:t>a</w:t>
      </w:r>
      <w:r w:rsidR="00F05882" w:rsidRPr="00F442A7">
        <w:rPr>
          <w:sz w:val="25"/>
          <w:szCs w:val="25"/>
        </w:rPr>
        <w:t>, w skład której wejd</w:t>
      </w:r>
      <w:r w:rsidR="00D05EFC">
        <w:rPr>
          <w:sz w:val="25"/>
          <w:szCs w:val="25"/>
        </w:rPr>
        <w:t>zie</w:t>
      </w:r>
      <w:r w:rsidR="001C5AB5">
        <w:rPr>
          <w:sz w:val="25"/>
          <w:szCs w:val="25"/>
        </w:rPr>
        <w:t xml:space="preserve"> 5 osób</w:t>
      </w:r>
      <w:r w:rsidR="00F05882" w:rsidRPr="00F442A7">
        <w:rPr>
          <w:sz w:val="25"/>
          <w:szCs w:val="25"/>
        </w:rPr>
        <w:t>:</w:t>
      </w:r>
    </w:p>
    <w:p w14:paraId="7AD2991C" w14:textId="349A199F" w:rsidR="00F05882" w:rsidRDefault="00AF7B37" w:rsidP="00F05882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>3</w:t>
      </w:r>
      <w:r w:rsidR="00977337">
        <w:rPr>
          <w:sz w:val="25"/>
          <w:szCs w:val="25"/>
        </w:rPr>
        <w:t xml:space="preserve"> </w:t>
      </w:r>
      <w:r w:rsidR="00F05882" w:rsidRPr="00F442A7">
        <w:rPr>
          <w:sz w:val="25"/>
          <w:szCs w:val="25"/>
        </w:rPr>
        <w:t>przedstawiciel</w:t>
      </w:r>
      <w:r w:rsidR="00D05EFC">
        <w:rPr>
          <w:sz w:val="25"/>
          <w:szCs w:val="25"/>
        </w:rPr>
        <w:t>i</w:t>
      </w:r>
      <w:r w:rsidR="00F05882" w:rsidRPr="00F442A7">
        <w:rPr>
          <w:sz w:val="25"/>
          <w:szCs w:val="25"/>
        </w:rPr>
        <w:t xml:space="preserve"> </w:t>
      </w:r>
      <w:r w:rsidR="00F05882">
        <w:rPr>
          <w:sz w:val="25"/>
          <w:szCs w:val="25"/>
        </w:rPr>
        <w:t>ROPS Zielona Góra</w:t>
      </w:r>
      <w:r w:rsidR="00F05882" w:rsidRPr="00F442A7">
        <w:rPr>
          <w:sz w:val="25"/>
          <w:szCs w:val="25"/>
        </w:rPr>
        <w:t>,</w:t>
      </w:r>
    </w:p>
    <w:p w14:paraId="0D0A572A" w14:textId="6ABA6C88" w:rsidR="00F05882" w:rsidRPr="00D05EFC" w:rsidRDefault="00C9779A" w:rsidP="00D05EFC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t>2</w:t>
      </w:r>
      <w:r w:rsidR="00F05882" w:rsidRPr="00F442A7">
        <w:rPr>
          <w:sz w:val="25"/>
          <w:szCs w:val="25"/>
        </w:rPr>
        <w:t xml:space="preserve"> przedstawiciel</w:t>
      </w:r>
      <w:r w:rsidR="00D05EFC">
        <w:rPr>
          <w:sz w:val="25"/>
          <w:szCs w:val="25"/>
        </w:rPr>
        <w:t>i</w:t>
      </w:r>
      <w:r w:rsidR="00F05882" w:rsidRPr="00F442A7">
        <w:rPr>
          <w:sz w:val="25"/>
          <w:szCs w:val="25"/>
        </w:rPr>
        <w:t xml:space="preserve"> </w:t>
      </w:r>
      <w:r w:rsidR="00F05882">
        <w:rPr>
          <w:sz w:val="25"/>
          <w:szCs w:val="25"/>
        </w:rPr>
        <w:t>Operatora</w:t>
      </w:r>
      <w:r w:rsidR="00D05EFC">
        <w:rPr>
          <w:sz w:val="25"/>
          <w:szCs w:val="25"/>
        </w:rPr>
        <w:t xml:space="preserve">. </w:t>
      </w:r>
    </w:p>
    <w:p w14:paraId="53963EA0" w14:textId="77777777" w:rsidR="00E12A91" w:rsidRDefault="00E12A91" w:rsidP="00F05882">
      <w:pPr>
        <w:pStyle w:val="Akapitzlist"/>
        <w:spacing w:after="0" w:line="240" w:lineRule="auto"/>
        <w:ind w:left="0"/>
        <w:jc w:val="both"/>
        <w:rPr>
          <w:sz w:val="25"/>
          <w:szCs w:val="25"/>
        </w:rPr>
      </w:pPr>
    </w:p>
    <w:p w14:paraId="60BE8F18" w14:textId="4C7C31FB" w:rsidR="00F05882" w:rsidRPr="00EF6EFC" w:rsidRDefault="00F05882" w:rsidP="00F05882">
      <w:pPr>
        <w:pStyle w:val="Akapitzlist"/>
        <w:spacing w:after="0" w:line="240" w:lineRule="auto"/>
        <w:ind w:left="0"/>
        <w:jc w:val="both"/>
        <w:rPr>
          <w:sz w:val="25"/>
          <w:szCs w:val="25"/>
        </w:rPr>
      </w:pPr>
      <w:r w:rsidRPr="00EF6EFC">
        <w:rPr>
          <w:sz w:val="25"/>
          <w:szCs w:val="25"/>
        </w:rPr>
        <w:t xml:space="preserve">Każdy z członków Komisji oceniać będzie </w:t>
      </w:r>
      <w:r w:rsidR="00C9779A">
        <w:rPr>
          <w:sz w:val="25"/>
          <w:szCs w:val="25"/>
        </w:rPr>
        <w:t>zgłoszenia</w:t>
      </w:r>
      <w:r w:rsidRPr="00EF6EFC">
        <w:rPr>
          <w:sz w:val="25"/>
          <w:szCs w:val="25"/>
        </w:rPr>
        <w:t xml:space="preserve"> na skali punktowej według następujących kryteriów:</w:t>
      </w:r>
    </w:p>
    <w:p w14:paraId="09846556" w14:textId="77777777" w:rsidR="00F05882" w:rsidRDefault="00F05882" w:rsidP="00F05882">
      <w:pPr>
        <w:spacing w:after="0" w:line="240" w:lineRule="auto"/>
        <w:jc w:val="both"/>
        <w:rPr>
          <w:sz w:val="25"/>
          <w:szCs w:val="25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1"/>
        <w:gridCol w:w="6759"/>
        <w:gridCol w:w="1662"/>
      </w:tblGrid>
      <w:tr w:rsidR="00F05882" w14:paraId="77C53B55" w14:textId="77777777" w:rsidTr="00C9779A">
        <w:tc>
          <w:tcPr>
            <w:tcW w:w="641" w:type="dxa"/>
            <w:shd w:val="clear" w:color="auto" w:fill="BFBFBF" w:themeFill="background1" w:themeFillShade="BF"/>
            <w:vAlign w:val="center"/>
          </w:tcPr>
          <w:p w14:paraId="37305103" w14:textId="77777777" w:rsidR="00F05882" w:rsidRPr="009F0E85" w:rsidRDefault="00F05882" w:rsidP="00577C61">
            <w:pPr>
              <w:jc w:val="center"/>
              <w:rPr>
                <w:b/>
                <w:sz w:val="25"/>
                <w:szCs w:val="25"/>
              </w:rPr>
            </w:pPr>
            <w:r w:rsidRPr="009F0E85">
              <w:rPr>
                <w:b/>
                <w:sz w:val="25"/>
                <w:szCs w:val="25"/>
              </w:rPr>
              <w:t>L.p.</w:t>
            </w:r>
          </w:p>
        </w:tc>
        <w:tc>
          <w:tcPr>
            <w:tcW w:w="6759" w:type="dxa"/>
            <w:shd w:val="clear" w:color="auto" w:fill="BFBFBF" w:themeFill="background1" w:themeFillShade="BF"/>
            <w:vAlign w:val="center"/>
          </w:tcPr>
          <w:p w14:paraId="53A09F7A" w14:textId="77777777" w:rsidR="00F05882" w:rsidRPr="009F0E85" w:rsidRDefault="00F05882" w:rsidP="00577C61">
            <w:pPr>
              <w:jc w:val="center"/>
              <w:rPr>
                <w:b/>
                <w:sz w:val="25"/>
                <w:szCs w:val="25"/>
              </w:rPr>
            </w:pPr>
            <w:r w:rsidRPr="009F0E85">
              <w:rPr>
                <w:b/>
                <w:sz w:val="25"/>
                <w:szCs w:val="25"/>
              </w:rPr>
              <w:t>Kryteria oceny merytorycznej</w:t>
            </w:r>
          </w:p>
        </w:tc>
        <w:tc>
          <w:tcPr>
            <w:tcW w:w="1662" w:type="dxa"/>
            <w:shd w:val="clear" w:color="auto" w:fill="BFBFBF" w:themeFill="background1" w:themeFillShade="BF"/>
            <w:vAlign w:val="center"/>
          </w:tcPr>
          <w:p w14:paraId="5412FEC9" w14:textId="77777777" w:rsidR="00F05882" w:rsidRPr="009F0E85" w:rsidRDefault="00F05882" w:rsidP="00577C61">
            <w:pPr>
              <w:jc w:val="center"/>
              <w:rPr>
                <w:b/>
                <w:sz w:val="25"/>
                <w:szCs w:val="25"/>
              </w:rPr>
            </w:pPr>
            <w:r w:rsidRPr="009F0E85">
              <w:rPr>
                <w:b/>
                <w:sz w:val="25"/>
                <w:szCs w:val="25"/>
              </w:rPr>
              <w:t>Maksymalna liczba punktów</w:t>
            </w:r>
          </w:p>
        </w:tc>
      </w:tr>
      <w:tr w:rsidR="00C9779A" w14:paraId="3CA25D61" w14:textId="77777777" w:rsidTr="00C9779A">
        <w:trPr>
          <w:trHeight w:val="2838"/>
        </w:trPr>
        <w:tc>
          <w:tcPr>
            <w:tcW w:w="641" w:type="dxa"/>
            <w:shd w:val="clear" w:color="auto" w:fill="BFBFBF" w:themeFill="background1" w:themeFillShade="BF"/>
          </w:tcPr>
          <w:p w14:paraId="648235AC" w14:textId="77777777" w:rsidR="00C9779A" w:rsidRDefault="00C9779A" w:rsidP="00C9779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</w:t>
            </w:r>
          </w:p>
        </w:tc>
        <w:tc>
          <w:tcPr>
            <w:tcW w:w="6759" w:type="dxa"/>
          </w:tcPr>
          <w:p w14:paraId="25171C7E" w14:textId="77777777" w:rsidR="00C9779A" w:rsidRPr="0061616A" w:rsidRDefault="00C9779A" w:rsidP="00C9779A">
            <w:pPr>
              <w:rPr>
                <w:b/>
                <w:sz w:val="24"/>
                <w:szCs w:val="24"/>
              </w:rPr>
            </w:pPr>
            <w:r w:rsidRPr="0061616A">
              <w:rPr>
                <w:b/>
                <w:sz w:val="24"/>
                <w:szCs w:val="24"/>
              </w:rPr>
              <w:t>Zasoby formalno-prawne, organizacyjne, osobowe i rzeczowe wykazane w Autodiagnozie.</w:t>
            </w:r>
          </w:p>
          <w:p w14:paraId="02ACDC14" w14:textId="553A6ED9" w:rsidR="00C9779A" w:rsidRPr="0061616A" w:rsidRDefault="00C9779A" w:rsidP="00C9779A">
            <w:pPr>
              <w:jc w:val="both"/>
              <w:rPr>
                <w:sz w:val="24"/>
                <w:szCs w:val="24"/>
              </w:rPr>
            </w:pPr>
            <w:r w:rsidRPr="0061616A">
              <w:rPr>
                <w:sz w:val="24"/>
                <w:szCs w:val="24"/>
              </w:rPr>
              <w:t>Ocenie będzie podlegał obecny stan formalno</w:t>
            </w:r>
            <w:r>
              <w:rPr>
                <w:sz w:val="24"/>
                <w:szCs w:val="24"/>
              </w:rPr>
              <w:t xml:space="preserve"> </w:t>
            </w:r>
            <w:r w:rsidRPr="0061616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61616A">
              <w:rPr>
                <w:sz w:val="24"/>
                <w:szCs w:val="24"/>
              </w:rPr>
              <w:t xml:space="preserve">prawny, organizacyjny, osobowy i rzeczowy instytucji. </w:t>
            </w:r>
          </w:p>
          <w:p w14:paraId="67347E04" w14:textId="3C83AEA0" w:rsidR="00C9779A" w:rsidRDefault="00C9779A" w:rsidP="00C9779A">
            <w:pPr>
              <w:rPr>
                <w:sz w:val="25"/>
                <w:szCs w:val="25"/>
              </w:rPr>
            </w:pPr>
            <w:r w:rsidRPr="0061616A">
              <w:rPr>
                <w:sz w:val="24"/>
                <w:szCs w:val="24"/>
              </w:rPr>
              <w:t>Brane będą pod uwagę wszystkie wymienione w autodiagnozie zasoby CIS-u</w:t>
            </w:r>
            <w:r>
              <w:rPr>
                <w:sz w:val="24"/>
                <w:szCs w:val="24"/>
              </w:rPr>
              <w:t xml:space="preserve"> oraz uzasadnienie wyboru zakresu testowania.</w:t>
            </w:r>
          </w:p>
        </w:tc>
        <w:tc>
          <w:tcPr>
            <w:tcW w:w="1662" w:type="dxa"/>
            <w:vAlign w:val="center"/>
          </w:tcPr>
          <w:p w14:paraId="63D34F9E" w14:textId="77777777" w:rsidR="00C9779A" w:rsidRDefault="00C9779A" w:rsidP="00C9779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</w:p>
        </w:tc>
      </w:tr>
      <w:tr w:rsidR="00C9779A" w14:paraId="4A6F9458" w14:textId="77777777" w:rsidTr="00C9779A">
        <w:tc>
          <w:tcPr>
            <w:tcW w:w="641" w:type="dxa"/>
            <w:shd w:val="clear" w:color="auto" w:fill="BFBFBF" w:themeFill="background1" w:themeFillShade="BF"/>
          </w:tcPr>
          <w:p w14:paraId="3BE52B2E" w14:textId="77777777" w:rsidR="00C9779A" w:rsidRDefault="00C9779A" w:rsidP="00C9779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2.</w:t>
            </w:r>
          </w:p>
        </w:tc>
        <w:tc>
          <w:tcPr>
            <w:tcW w:w="6759" w:type="dxa"/>
          </w:tcPr>
          <w:p w14:paraId="61B64E7D" w14:textId="77777777" w:rsidR="00C9779A" w:rsidRPr="00642842" w:rsidRDefault="00C9779A" w:rsidP="00C9779A">
            <w:pPr>
              <w:jc w:val="both"/>
              <w:rPr>
                <w:b/>
                <w:sz w:val="25"/>
                <w:szCs w:val="25"/>
              </w:rPr>
            </w:pPr>
            <w:r w:rsidRPr="0055152C">
              <w:rPr>
                <w:b/>
                <w:sz w:val="25"/>
                <w:szCs w:val="25"/>
              </w:rPr>
              <w:t xml:space="preserve">Opis działań </w:t>
            </w:r>
          </w:p>
          <w:p w14:paraId="0A417DD9" w14:textId="581DD2B0" w:rsidR="00C9779A" w:rsidRDefault="00C9779A" w:rsidP="00C977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jest opisana sytuacja bieżąca i są określone zadania obszaru testowania wraz z określeniem czasu i kwot realizacji?</w:t>
            </w:r>
          </w:p>
          <w:p w14:paraId="0D859E8A" w14:textId="492BC628" w:rsidR="00C9779A" w:rsidRPr="0061616A" w:rsidRDefault="00C9779A" w:rsidP="00C9779A">
            <w:pPr>
              <w:jc w:val="both"/>
              <w:rPr>
                <w:sz w:val="24"/>
                <w:szCs w:val="24"/>
              </w:rPr>
            </w:pPr>
            <w:r w:rsidRPr="0061616A">
              <w:rPr>
                <w:sz w:val="24"/>
                <w:szCs w:val="24"/>
              </w:rPr>
              <w:t>Czy opis działań, które mają zostać podjęte są zgodne z </w:t>
            </w:r>
            <w:r>
              <w:rPr>
                <w:sz w:val="24"/>
                <w:szCs w:val="24"/>
              </w:rPr>
              <w:t>k</w:t>
            </w:r>
            <w:r w:rsidRPr="0061616A">
              <w:rPr>
                <w:sz w:val="24"/>
                <w:szCs w:val="24"/>
              </w:rPr>
              <w:t xml:space="preserve">oncepcją systemu standaryzacji </w:t>
            </w:r>
            <w:r>
              <w:rPr>
                <w:sz w:val="24"/>
                <w:szCs w:val="24"/>
              </w:rPr>
              <w:t>C</w:t>
            </w:r>
            <w:r w:rsidRPr="0061616A">
              <w:rPr>
                <w:sz w:val="24"/>
                <w:szCs w:val="24"/>
              </w:rPr>
              <w:t xml:space="preserve">entrów </w:t>
            </w:r>
            <w:r>
              <w:rPr>
                <w:sz w:val="24"/>
                <w:szCs w:val="24"/>
              </w:rPr>
              <w:t>I</w:t>
            </w:r>
            <w:r w:rsidRPr="0061616A">
              <w:rPr>
                <w:sz w:val="24"/>
                <w:szCs w:val="24"/>
              </w:rPr>
              <w:t xml:space="preserve">ntegracji </w:t>
            </w:r>
            <w:r>
              <w:rPr>
                <w:sz w:val="24"/>
                <w:szCs w:val="24"/>
              </w:rPr>
              <w:t>S</w:t>
            </w:r>
            <w:r w:rsidRPr="0061616A">
              <w:rPr>
                <w:sz w:val="24"/>
                <w:szCs w:val="24"/>
              </w:rPr>
              <w:t>połecznej w województwie lubuskim?</w:t>
            </w:r>
          </w:p>
          <w:p w14:paraId="581F3E99" w14:textId="0107A7B3" w:rsidR="00C9779A" w:rsidRDefault="00C9779A" w:rsidP="00C9779A">
            <w:pPr>
              <w:rPr>
                <w:sz w:val="25"/>
                <w:szCs w:val="25"/>
              </w:rPr>
            </w:pPr>
            <w:r>
              <w:rPr>
                <w:sz w:val="24"/>
                <w:szCs w:val="24"/>
              </w:rPr>
              <w:t xml:space="preserve">Czy opis zawiera przebieg testowania (czas realizacji, </w:t>
            </w:r>
            <w:r w:rsidR="00576A03">
              <w:rPr>
                <w:sz w:val="24"/>
                <w:szCs w:val="24"/>
              </w:rPr>
              <w:t xml:space="preserve">opis pracowników, </w:t>
            </w:r>
            <w:r>
              <w:rPr>
                <w:sz w:val="24"/>
                <w:szCs w:val="24"/>
              </w:rPr>
              <w:t>formy testowania)?</w:t>
            </w:r>
          </w:p>
        </w:tc>
        <w:tc>
          <w:tcPr>
            <w:tcW w:w="1662" w:type="dxa"/>
            <w:vAlign w:val="center"/>
          </w:tcPr>
          <w:p w14:paraId="41B150A5" w14:textId="77777777" w:rsidR="00C9779A" w:rsidRDefault="00C9779A" w:rsidP="00C9779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30</w:t>
            </w:r>
          </w:p>
        </w:tc>
      </w:tr>
      <w:tr w:rsidR="00C9779A" w14:paraId="1201E6F6" w14:textId="77777777" w:rsidTr="00C9779A">
        <w:tc>
          <w:tcPr>
            <w:tcW w:w="641" w:type="dxa"/>
            <w:shd w:val="clear" w:color="auto" w:fill="BFBFBF" w:themeFill="background1" w:themeFillShade="BF"/>
          </w:tcPr>
          <w:p w14:paraId="359ADBF8" w14:textId="77777777" w:rsidR="00C9779A" w:rsidRDefault="00C9779A" w:rsidP="00C9779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3.</w:t>
            </w:r>
          </w:p>
        </w:tc>
        <w:tc>
          <w:tcPr>
            <w:tcW w:w="6759" w:type="dxa"/>
          </w:tcPr>
          <w:p w14:paraId="10F5976F" w14:textId="77777777" w:rsidR="00C9779A" w:rsidRPr="0055152C" w:rsidRDefault="00C9779A" w:rsidP="00C9779A">
            <w:pPr>
              <w:jc w:val="both"/>
              <w:rPr>
                <w:b/>
                <w:sz w:val="25"/>
                <w:szCs w:val="25"/>
              </w:rPr>
            </w:pPr>
            <w:r w:rsidRPr="0055152C">
              <w:rPr>
                <w:b/>
                <w:sz w:val="25"/>
                <w:szCs w:val="25"/>
              </w:rPr>
              <w:t>Racjonalność wydatków</w:t>
            </w:r>
          </w:p>
          <w:p w14:paraId="38BF24BD" w14:textId="51CD3C9E" w:rsidR="00C9779A" w:rsidRDefault="00C9779A" w:rsidP="00C9779A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C</w:t>
            </w:r>
            <w:r w:rsidRPr="00642842">
              <w:rPr>
                <w:sz w:val="25"/>
                <w:szCs w:val="25"/>
              </w:rPr>
              <w:t xml:space="preserve">zy </w:t>
            </w:r>
            <w:r>
              <w:rPr>
                <w:sz w:val="25"/>
                <w:szCs w:val="25"/>
              </w:rPr>
              <w:t xml:space="preserve">kalkulacja przewidywanych kosztów jest prawidłowo sporządzona, czytelna, zgodna z harmonogramem? </w:t>
            </w:r>
          </w:p>
          <w:p w14:paraId="17F12EF8" w14:textId="77777777" w:rsidR="00C9779A" w:rsidRDefault="00C9779A" w:rsidP="00C9779A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Czy </w:t>
            </w:r>
            <w:r w:rsidRPr="00642842">
              <w:rPr>
                <w:sz w:val="25"/>
                <w:szCs w:val="25"/>
              </w:rPr>
              <w:t>proponowan</w:t>
            </w:r>
            <w:r>
              <w:rPr>
                <w:sz w:val="25"/>
                <w:szCs w:val="25"/>
              </w:rPr>
              <w:t>e</w:t>
            </w:r>
            <w:r w:rsidRPr="00642842">
              <w:rPr>
                <w:sz w:val="25"/>
                <w:szCs w:val="25"/>
              </w:rPr>
              <w:t xml:space="preserve"> koszt</w:t>
            </w:r>
            <w:r>
              <w:rPr>
                <w:sz w:val="25"/>
                <w:szCs w:val="25"/>
              </w:rPr>
              <w:t xml:space="preserve">y są </w:t>
            </w:r>
            <w:r w:rsidRPr="00642842">
              <w:rPr>
                <w:sz w:val="25"/>
                <w:szCs w:val="25"/>
              </w:rPr>
              <w:t>adekwatn</w:t>
            </w:r>
            <w:r>
              <w:rPr>
                <w:sz w:val="25"/>
                <w:szCs w:val="25"/>
              </w:rPr>
              <w:t>e</w:t>
            </w:r>
            <w:r w:rsidRPr="00642842">
              <w:rPr>
                <w:sz w:val="25"/>
                <w:szCs w:val="25"/>
              </w:rPr>
              <w:t xml:space="preserve"> do planowanych działań</w:t>
            </w:r>
            <w:r>
              <w:rPr>
                <w:sz w:val="25"/>
                <w:szCs w:val="25"/>
              </w:rPr>
              <w:t>?</w:t>
            </w:r>
            <w:r w:rsidRPr="00642842">
              <w:rPr>
                <w:sz w:val="25"/>
                <w:szCs w:val="25"/>
              </w:rPr>
              <w:t xml:space="preserve">  </w:t>
            </w:r>
            <w:r>
              <w:rPr>
                <w:sz w:val="25"/>
                <w:szCs w:val="25"/>
              </w:rPr>
              <w:t xml:space="preserve">Czy </w:t>
            </w:r>
            <w:r w:rsidRPr="00642842">
              <w:rPr>
                <w:sz w:val="25"/>
                <w:szCs w:val="25"/>
              </w:rPr>
              <w:t>przyjęt</w:t>
            </w:r>
            <w:r>
              <w:rPr>
                <w:sz w:val="25"/>
                <w:szCs w:val="25"/>
              </w:rPr>
              <w:t>e</w:t>
            </w:r>
            <w:r w:rsidRPr="00642842">
              <w:rPr>
                <w:sz w:val="25"/>
                <w:szCs w:val="25"/>
              </w:rPr>
              <w:t xml:space="preserve"> stawk</w:t>
            </w:r>
            <w:r>
              <w:rPr>
                <w:sz w:val="25"/>
                <w:szCs w:val="25"/>
              </w:rPr>
              <w:t xml:space="preserve">i </w:t>
            </w:r>
            <w:r w:rsidRPr="00642842">
              <w:rPr>
                <w:sz w:val="25"/>
                <w:szCs w:val="25"/>
              </w:rPr>
              <w:t>jednostkow</w:t>
            </w:r>
            <w:r>
              <w:rPr>
                <w:sz w:val="25"/>
                <w:szCs w:val="25"/>
              </w:rPr>
              <w:t xml:space="preserve">e są </w:t>
            </w:r>
            <w:r w:rsidRPr="00642842">
              <w:rPr>
                <w:sz w:val="25"/>
                <w:szCs w:val="25"/>
              </w:rPr>
              <w:t>adekwatn</w:t>
            </w:r>
            <w:r>
              <w:rPr>
                <w:sz w:val="25"/>
                <w:szCs w:val="25"/>
              </w:rPr>
              <w:t>e</w:t>
            </w:r>
            <w:r w:rsidRPr="00642842">
              <w:rPr>
                <w:sz w:val="25"/>
                <w:szCs w:val="25"/>
              </w:rPr>
              <w:t xml:space="preserve"> do średnich cen rynkowych</w:t>
            </w:r>
            <w:r>
              <w:rPr>
                <w:sz w:val="25"/>
                <w:szCs w:val="25"/>
              </w:rPr>
              <w:t xml:space="preserve">? </w:t>
            </w:r>
          </w:p>
        </w:tc>
        <w:tc>
          <w:tcPr>
            <w:tcW w:w="1662" w:type="dxa"/>
            <w:vAlign w:val="center"/>
          </w:tcPr>
          <w:p w14:paraId="1AA39E70" w14:textId="216A8087" w:rsidR="00C9779A" w:rsidRDefault="00576A03" w:rsidP="00C9779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</w:t>
            </w:r>
          </w:p>
        </w:tc>
      </w:tr>
      <w:tr w:rsidR="00C9779A" w:rsidRPr="009F0E85" w14:paraId="32878431" w14:textId="77777777" w:rsidTr="00C9779A">
        <w:tc>
          <w:tcPr>
            <w:tcW w:w="7400" w:type="dxa"/>
            <w:gridSpan w:val="2"/>
            <w:shd w:val="clear" w:color="auto" w:fill="BFBFBF" w:themeFill="background1" w:themeFillShade="BF"/>
            <w:vAlign w:val="center"/>
          </w:tcPr>
          <w:p w14:paraId="376BE873" w14:textId="77777777" w:rsidR="00C9779A" w:rsidRPr="009F0E85" w:rsidRDefault="00C9779A" w:rsidP="00C9779A">
            <w:pPr>
              <w:jc w:val="right"/>
              <w:rPr>
                <w:b/>
                <w:sz w:val="25"/>
                <w:szCs w:val="25"/>
              </w:rPr>
            </w:pPr>
            <w:r w:rsidRPr="009F0E85">
              <w:rPr>
                <w:b/>
                <w:sz w:val="25"/>
                <w:szCs w:val="25"/>
              </w:rPr>
              <w:t>RAZEM</w:t>
            </w:r>
          </w:p>
        </w:tc>
        <w:tc>
          <w:tcPr>
            <w:tcW w:w="1662" w:type="dxa"/>
            <w:shd w:val="clear" w:color="auto" w:fill="BFBFBF" w:themeFill="background1" w:themeFillShade="BF"/>
            <w:vAlign w:val="center"/>
          </w:tcPr>
          <w:p w14:paraId="41C15FDD" w14:textId="77777777" w:rsidR="00C9779A" w:rsidRPr="009F0E85" w:rsidRDefault="00C9779A" w:rsidP="00C9779A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60</w:t>
            </w:r>
          </w:p>
        </w:tc>
      </w:tr>
    </w:tbl>
    <w:p w14:paraId="13E71CA7" w14:textId="77777777" w:rsidR="00F05882" w:rsidRDefault="00F05882" w:rsidP="00F05882">
      <w:pPr>
        <w:spacing w:after="0" w:line="240" w:lineRule="auto"/>
        <w:jc w:val="both"/>
        <w:rPr>
          <w:sz w:val="25"/>
          <w:szCs w:val="25"/>
        </w:rPr>
      </w:pPr>
    </w:p>
    <w:p w14:paraId="661B6F37" w14:textId="0853DC29" w:rsidR="004A0897" w:rsidRDefault="00F05882" w:rsidP="00F05882">
      <w:pPr>
        <w:spacing w:after="0" w:line="240" w:lineRule="auto"/>
        <w:jc w:val="both"/>
        <w:rPr>
          <w:sz w:val="25"/>
          <w:szCs w:val="25"/>
        </w:rPr>
      </w:pPr>
      <w:r w:rsidRPr="001C191E">
        <w:rPr>
          <w:sz w:val="25"/>
          <w:szCs w:val="25"/>
        </w:rPr>
        <w:lastRenderedPageBreak/>
        <w:t>W razie wątpliwości</w:t>
      </w:r>
      <w:r>
        <w:rPr>
          <w:sz w:val="25"/>
          <w:szCs w:val="25"/>
        </w:rPr>
        <w:t xml:space="preserve"> czy </w:t>
      </w:r>
      <w:r w:rsidRPr="001C191E">
        <w:rPr>
          <w:sz w:val="25"/>
          <w:szCs w:val="25"/>
        </w:rPr>
        <w:t xml:space="preserve">niejasności </w:t>
      </w:r>
      <w:r>
        <w:rPr>
          <w:sz w:val="25"/>
          <w:szCs w:val="25"/>
        </w:rPr>
        <w:t>Komisja zastrzega sobie prawo do poproszenia o dodatkowe wyjaśnienia</w:t>
      </w:r>
      <w:r w:rsidR="00576A03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celem uzupełnienia lub zweryfikowania informacji zawartych w </w:t>
      </w:r>
      <w:r w:rsidR="0076161D">
        <w:rPr>
          <w:sz w:val="25"/>
          <w:szCs w:val="25"/>
        </w:rPr>
        <w:t>formularzu zgłoszeniowym</w:t>
      </w:r>
      <w:r>
        <w:rPr>
          <w:sz w:val="25"/>
          <w:szCs w:val="25"/>
        </w:rPr>
        <w:t xml:space="preserve">. </w:t>
      </w:r>
    </w:p>
    <w:p w14:paraId="35758BC3" w14:textId="3E8DD5D6" w:rsidR="00F05882" w:rsidRDefault="00F05882" w:rsidP="00F05882">
      <w:pPr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Po ocenie </w:t>
      </w:r>
      <w:r w:rsidR="0076161D">
        <w:rPr>
          <w:sz w:val="25"/>
          <w:szCs w:val="25"/>
        </w:rPr>
        <w:t>zgłoszeń</w:t>
      </w:r>
      <w:r>
        <w:rPr>
          <w:sz w:val="25"/>
          <w:szCs w:val="25"/>
        </w:rPr>
        <w:t xml:space="preserve"> Komisja wybiera trzy CIS-y z największą liczbą punktów</w:t>
      </w:r>
      <w:r w:rsidRPr="00737250">
        <w:rPr>
          <w:sz w:val="25"/>
          <w:szCs w:val="25"/>
        </w:rPr>
        <w:t xml:space="preserve">, które otrzymają </w:t>
      </w:r>
      <w:r>
        <w:rPr>
          <w:sz w:val="25"/>
          <w:szCs w:val="25"/>
        </w:rPr>
        <w:t>środki finansowe na realizację usługi</w:t>
      </w:r>
      <w:r w:rsidRPr="00737250">
        <w:rPr>
          <w:sz w:val="25"/>
          <w:szCs w:val="25"/>
        </w:rPr>
        <w:t>.</w:t>
      </w:r>
    </w:p>
    <w:p w14:paraId="52D09409" w14:textId="77777777" w:rsidR="004A0897" w:rsidRDefault="004A0897" w:rsidP="00F05882">
      <w:pPr>
        <w:spacing w:after="0" w:line="240" w:lineRule="auto"/>
        <w:jc w:val="both"/>
        <w:rPr>
          <w:sz w:val="25"/>
          <w:szCs w:val="25"/>
        </w:rPr>
      </w:pPr>
    </w:p>
    <w:p w14:paraId="797F7F78" w14:textId="65F0B756" w:rsidR="00F05882" w:rsidRDefault="00F05882" w:rsidP="00F05882">
      <w:pPr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Lista złożonych </w:t>
      </w:r>
      <w:r w:rsidR="0019710E">
        <w:rPr>
          <w:sz w:val="25"/>
          <w:szCs w:val="25"/>
        </w:rPr>
        <w:t>formularzy zgłoszeniowych</w:t>
      </w:r>
      <w:r>
        <w:rPr>
          <w:sz w:val="25"/>
          <w:szCs w:val="25"/>
        </w:rPr>
        <w:t xml:space="preserve"> wraz z ocenami punktowymi oraz informacją o przyznanym lub nieprzyznanym </w:t>
      </w:r>
      <w:r w:rsidRPr="00D257F0">
        <w:rPr>
          <w:sz w:val="25"/>
          <w:szCs w:val="25"/>
        </w:rPr>
        <w:t>finansowani</w:t>
      </w:r>
      <w:r>
        <w:rPr>
          <w:sz w:val="25"/>
          <w:szCs w:val="25"/>
        </w:rPr>
        <w:t>u</w:t>
      </w:r>
      <w:r w:rsidR="004A0897">
        <w:rPr>
          <w:sz w:val="25"/>
          <w:szCs w:val="25"/>
        </w:rPr>
        <w:t xml:space="preserve"> będzie </w:t>
      </w:r>
      <w:r w:rsidRPr="00D257F0">
        <w:rPr>
          <w:sz w:val="25"/>
          <w:szCs w:val="25"/>
        </w:rPr>
        <w:t>upubliczni</w:t>
      </w:r>
      <w:r w:rsidR="004A0897">
        <w:rPr>
          <w:sz w:val="25"/>
          <w:szCs w:val="25"/>
        </w:rPr>
        <w:t>ona</w:t>
      </w:r>
      <w:r>
        <w:rPr>
          <w:sz w:val="25"/>
          <w:szCs w:val="25"/>
        </w:rPr>
        <w:t xml:space="preserve"> na stronie internetowej www.cistorsps.pl nie później niż 5 dni kalendarzowych od dnia rozstrzygnięcia </w:t>
      </w:r>
      <w:r w:rsidR="0076161D">
        <w:rPr>
          <w:sz w:val="25"/>
          <w:szCs w:val="25"/>
        </w:rPr>
        <w:t>naboru</w:t>
      </w:r>
      <w:r>
        <w:rPr>
          <w:sz w:val="25"/>
          <w:szCs w:val="25"/>
        </w:rPr>
        <w:t>.</w:t>
      </w:r>
    </w:p>
    <w:p w14:paraId="2B4A1150" w14:textId="77777777" w:rsidR="00F05882" w:rsidRDefault="00F05882" w:rsidP="00F05882">
      <w:pPr>
        <w:spacing w:after="0" w:line="240" w:lineRule="auto"/>
        <w:jc w:val="both"/>
        <w:rPr>
          <w:sz w:val="25"/>
          <w:szCs w:val="25"/>
        </w:rPr>
      </w:pPr>
    </w:p>
    <w:p w14:paraId="5386E122" w14:textId="2F903152" w:rsidR="00F05882" w:rsidRDefault="00F05882" w:rsidP="00F05882">
      <w:pPr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Niniejszy </w:t>
      </w:r>
      <w:r w:rsidR="00205170">
        <w:rPr>
          <w:sz w:val="25"/>
          <w:szCs w:val="25"/>
        </w:rPr>
        <w:t>nabór</w:t>
      </w:r>
      <w:r>
        <w:rPr>
          <w:sz w:val="25"/>
          <w:szCs w:val="25"/>
        </w:rPr>
        <w:t xml:space="preserve"> nie przewiduje procedury odwoławczej od oceny Komisji. </w:t>
      </w:r>
    </w:p>
    <w:p w14:paraId="7877C298" w14:textId="77777777" w:rsidR="00F05882" w:rsidRDefault="00F05882" w:rsidP="00F05882">
      <w:pPr>
        <w:spacing w:after="0" w:line="240" w:lineRule="auto"/>
        <w:jc w:val="both"/>
        <w:rPr>
          <w:sz w:val="25"/>
          <w:szCs w:val="25"/>
        </w:rPr>
      </w:pPr>
    </w:p>
    <w:p w14:paraId="25713AFB" w14:textId="4D8165E2" w:rsidR="00F05882" w:rsidRDefault="00F05882" w:rsidP="00F05882">
      <w:pPr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Z oferentami, których </w:t>
      </w:r>
      <w:r w:rsidR="0076161D">
        <w:rPr>
          <w:sz w:val="25"/>
          <w:szCs w:val="25"/>
        </w:rPr>
        <w:t>zgłoszenia</w:t>
      </w:r>
      <w:r>
        <w:rPr>
          <w:sz w:val="25"/>
          <w:szCs w:val="25"/>
        </w:rPr>
        <w:t xml:space="preserve"> zostały zakwalifikowane do realizacji, podpisana zostanie umowa, której wzór stanowi załącznik nr 4 do Regulaminu </w:t>
      </w:r>
      <w:r w:rsidR="00205170">
        <w:rPr>
          <w:sz w:val="25"/>
          <w:szCs w:val="25"/>
        </w:rPr>
        <w:t>naboru</w:t>
      </w:r>
      <w:r>
        <w:rPr>
          <w:sz w:val="25"/>
          <w:szCs w:val="25"/>
        </w:rPr>
        <w:t>.</w:t>
      </w:r>
    </w:p>
    <w:p w14:paraId="03F0691B" w14:textId="77777777" w:rsidR="00F05882" w:rsidRDefault="00F05882" w:rsidP="00F05882">
      <w:pPr>
        <w:spacing w:after="0" w:line="240" w:lineRule="auto"/>
        <w:jc w:val="both"/>
        <w:rPr>
          <w:sz w:val="25"/>
          <w:szCs w:val="25"/>
        </w:rPr>
      </w:pPr>
    </w:p>
    <w:p w14:paraId="38FCF3F2" w14:textId="08B4AE81" w:rsidR="00F05882" w:rsidRPr="00EF6EFC" w:rsidRDefault="00F05882" w:rsidP="00F05882">
      <w:pPr>
        <w:spacing w:after="0" w:line="240" w:lineRule="auto"/>
        <w:jc w:val="both"/>
        <w:rPr>
          <w:b/>
          <w:sz w:val="25"/>
          <w:szCs w:val="25"/>
        </w:rPr>
      </w:pPr>
      <w:r w:rsidRPr="00EF6EFC">
        <w:rPr>
          <w:b/>
          <w:sz w:val="25"/>
          <w:szCs w:val="25"/>
        </w:rPr>
        <w:t>4.</w:t>
      </w:r>
      <w:r>
        <w:rPr>
          <w:b/>
          <w:sz w:val="25"/>
          <w:szCs w:val="25"/>
        </w:rPr>
        <w:t>3</w:t>
      </w:r>
      <w:r w:rsidRPr="00EF6EFC">
        <w:rPr>
          <w:b/>
          <w:sz w:val="25"/>
          <w:szCs w:val="25"/>
        </w:rPr>
        <w:t xml:space="preserve">. </w:t>
      </w:r>
      <w:r>
        <w:rPr>
          <w:b/>
          <w:sz w:val="25"/>
          <w:szCs w:val="25"/>
        </w:rPr>
        <w:t xml:space="preserve">Harmonogram </w:t>
      </w:r>
      <w:r w:rsidR="00F10221">
        <w:rPr>
          <w:b/>
          <w:sz w:val="25"/>
          <w:szCs w:val="25"/>
        </w:rPr>
        <w:t>naboru</w:t>
      </w:r>
    </w:p>
    <w:p w14:paraId="5B275B29" w14:textId="77777777" w:rsidR="00F05882" w:rsidRDefault="00F05882" w:rsidP="00F05882">
      <w:pPr>
        <w:spacing w:after="0" w:line="240" w:lineRule="auto"/>
        <w:jc w:val="both"/>
        <w:rPr>
          <w:sz w:val="25"/>
          <w:szCs w:val="25"/>
        </w:rPr>
      </w:pPr>
    </w:p>
    <w:p w14:paraId="0FE12258" w14:textId="0F1070BA" w:rsidR="00F05882" w:rsidRPr="0078150E" w:rsidRDefault="00F05882" w:rsidP="00F05882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5"/>
          <w:szCs w:val="25"/>
        </w:rPr>
      </w:pPr>
      <w:r w:rsidRPr="0078150E">
        <w:rPr>
          <w:sz w:val="25"/>
          <w:szCs w:val="25"/>
        </w:rPr>
        <w:t xml:space="preserve">nabór </w:t>
      </w:r>
      <w:r w:rsidR="0076161D">
        <w:rPr>
          <w:sz w:val="25"/>
          <w:szCs w:val="25"/>
        </w:rPr>
        <w:t>zgłoszeń</w:t>
      </w:r>
      <w:r w:rsidRPr="0078150E">
        <w:rPr>
          <w:sz w:val="25"/>
          <w:szCs w:val="25"/>
        </w:rPr>
        <w:t xml:space="preserve"> na realizację </w:t>
      </w:r>
      <w:r w:rsidR="0019710E">
        <w:rPr>
          <w:sz w:val="25"/>
          <w:szCs w:val="25"/>
        </w:rPr>
        <w:t>usługi</w:t>
      </w:r>
      <w:r w:rsidRPr="0078150E">
        <w:rPr>
          <w:sz w:val="25"/>
          <w:szCs w:val="25"/>
        </w:rPr>
        <w:t xml:space="preserve"> – od </w:t>
      </w:r>
      <w:r w:rsidR="00977337" w:rsidRPr="0078150E">
        <w:rPr>
          <w:sz w:val="25"/>
          <w:szCs w:val="25"/>
        </w:rPr>
        <w:t>14</w:t>
      </w:r>
      <w:r w:rsidR="00576A03" w:rsidRPr="0078150E">
        <w:rPr>
          <w:sz w:val="25"/>
          <w:szCs w:val="25"/>
        </w:rPr>
        <w:t>.11.2025r.</w:t>
      </w:r>
      <w:r w:rsidRPr="0078150E">
        <w:rPr>
          <w:sz w:val="25"/>
          <w:szCs w:val="25"/>
        </w:rPr>
        <w:t xml:space="preserve"> do </w:t>
      </w:r>
      <w:r w:rsidR="00977337" w:rsidRPr="0078150E">
        <w:rPr>
          <w:sz w:val="25"/>
          <w:szCs w:val="25"/>
        </w:rPr>
        <w:t>24</w:t>
      </w:r>
      <w:r w:rsidR="00576A03" w:rsidRPr="0078150E">
        <w:rPr>
          <w:sz w:val="25"/>
          <w:szCs w:val="25"/>
        </w:rPr>
        <w:t>.11.</w:t>
      </w:r>
      <w:r w:rsidR="00D05EFC" w:rsidRPr="0078150E">
        <w:rPr>
          <w:sz w:val="25"/>
          <w:szCs w:val="25"/>
        </w:rPr>
        <w:t>2025</w:t>
      </w:r>
      <w:r w:rsidR="00576A03" w:rsidRPr="0078150E">
        <w:rPr>
          <w:sz w:val="25"/>
          <w:szCs w:val="25"/>
        </w:rPr>
        <w:t>r</w:t>
      </w:r>
      <w:r w:rsidRPr="0078150E">
        <w:rPr>
          <w:sz w:val="25"/>
          <w:szCs w:val="25"/>
        </w:rPr>
        <w:t>.</w:t>
      </w:r>
      <w:r w:rsidR="0078150E">
        <w:rPr>
          <w:sz w:val="25"/>
          <w:szCs w:val="25"/>
        </w:rPr>
        <w:t>,</w:t>
      </w:r>
      <w:r w:rsidR="00977337" w:rsidRPr="0078150E">
        <w:rPr>
          <w:sz w:val="25"/>
          <w:szCs w:val="25"/>
        </w:rPr>
        <w:t xml:space="preserve"> </w:t>
      </w:r>
      <w:r w:rsidR="0076161D">
        <w:rPr>
          <w:sz w:val="25"/>
          <w:szCs w:val="25"/>
        </w:rPr>
        <w:br/>
      </w:r>
      <w:r w:rsidR="00977337" w:rsidRPr="0078150E">
        <w:rPr>
          <w:sz w:val="25"/>
          <w:szCs w:val="25"/>
        </w:rPr>
        <w:t>godz</w:t>
      </w:r>
      <w:r w:rsidR="0078150E">
        <w:rPr>
          <w:sz w:val="25"/>
          <w:szCs w:val="25"/>
        </w:rPr>
        <w:t>.</w:t>
      </w:r>
      <w:r w:rsidR="00977337" w:rsidRPr="0078150E">
        <w:rPr>
          <w:sz w:val="25"/>
          <w:szCs w:val="25"/>
        </w:rPr>
        <w:t xml:space="preserve"> 12.00</w:t>
      </w:r>
    </w:p>
    <w:p w14:paraId="4AEF3367" w14:textId="1EF5CEFB" w:rsidR="00F05882" w:rsidRPr="00CE160D" w:rsidRDefault="00F05882" w:rsidP="00F05882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5"/>
          <w:szCs w:val="25"/>
        </w:rPr>
      </w:pPr>
      <w:r w:rsidRPr="00CE160D">
        <w:rPr>
          <w:sz w:val="25"/>
          <w:szCs w:val="25"/>
        </w:rPr>
        <w:t xml:space="preserve">weryfikacja formalna </w:t>
      </w:r>
      <w:r w:rsidR="0076161D">
        <w:rPr>
          <w:sz w:val="25"/>
          <w:szCs w:val="25"/>
        </w:rPr>
        <w:t>zgłoszeń</w:t>
      </w:r>
      <w:r w:rsidRPr="00CE160D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– w terminie </w:t>
      </w:r>
      <w:r w:rsidR="000D2CC5">
        <w:rPr>
          <w:sz w:val="25"/>
          <w:szCs w:val="25"/>
        </w:rPr>
        <w:t>5</w:t>
      </w:r>
      <w:r w:rsidRPr="00CE160D">
        <w:rPr>
          <w:sz w:val="25"/>
          <w:szCs w:val="25"/>
        </w:rPr>
        <w:t xml:space="preserve"> dni roboczych od zakończenia naboru,</w:t>
      </w:r>
      <w:r>
        <w:rPr>
          <w:sz w:val="25"/>
          <w:szCs w:val="25"/>
        </w:rPr>
        <w:t xml:space="preserve"> tj. </w:t>
      </w:r>
      <w:r w:rsidR="00C2178F">
        <w:rPr>
          <w:sz w:val="25"/>
          <w:szCs w:val="25"/>
        </w:rPr>
        <w:t>01</w:t>
      </w:r>
      <w:r w:rsidR="00576A03">
        <w:rPr>
          <w:sz w:val="25"/>
          <w:szCs w:val="25"/>
        </w:rPr>
        <w:t>.1</w:t>
      </w:r>
      <w:r w:rsidR="00C2178F">
        <w:rPr>
          <w:sz w:val="25"/>
          <w:szCs w:val="25"/>
        </w:rPr>
        <w:t>2</w:t>
      </w:r>
      <w:r w:rsidR="00576A03">
        <w:rPr>
          <w:sz w:val="25"/>
          <w:szCs w:val="25"/>
        </w:rPr>
        <w:t>.</w:t>
      </w:r>
      <w:r w:rsidR="00D05EFC">
        <w:rPr>
          <w:sz w:val="25"/>
          <w:szCs w:val="25"/>
        </w:rPr>
        <w:t>2025</w:t>
      </w:r>
      <w:r>
        <w:rPr>
          <w:sz w:val="25"/>
          <w:szCs w:val="25"/>
        </w:rPr>
        <w:t>r</w:t>
      </w:r>
      <w:r w:rsidR="00576A03">
        <w:rPr>
          <w:sz w:val="25"/>
          <w:szCs w:val="25"/>
        </w:rPr>
        <w:t>.</w:t>
      </w:r>
    </w:p>
    <w:p w14:paraId="5593E16A" w14:textId="169743F6" w:rsidR="00F05882" w:rsidRPr="00CE160D" w:rsidRDefault="00F05882" w:rsidP="00F05882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5"/>
          <w:szCs w:val="25"/>
        </w:rPr>
      </w:pPr>
      <w:r w:rsidRPr="00CE160D">
        <w:rPr>
          <w:sz w:val="25"/>
          <w:szCs w:val="25"/>
        </w:rPr>
        <w:t xml:space="preserve">ocena merytoryczna – w terminie </w:t>
      </w:r>
      <w:r>
        <w:rPr>
          <w:sz w:val="25"/>
          <w:szCs w:val="25"/>
        </w:rPr>
        <w:t>10</w:t>
      </w:r>
      <w:r w:rsidRPr="00CE160D">
        <w:rPr>
          <w:sz w:val="25"/>
          <w:szCs w:val="25"/>
        </w:rPr>
        <w:t xml:space="preserve"> dni roboczych od zakończenia naboru,</w:t>
      </w:r>
      <w:r>
        <w:rPr>
          <w:sz w:val="25"/>
          <w:szCs w:val="25"/>
        </w:rPr>
        <w:t xml:space="preserve"> </w:t>
      </w:r>
      <w:r w:rsidR="00F10221">
        <w:rPr>
          <w:sz w:val="25"/>
          <w:szCs w:val="25"/>
        </w:rPr>
        <w:br/>
      </w:r>
      <w:r>
        <w:rPr>
          <w:sz w:val="25"/>
          <w:szCs w:val="25"/>
        </w:rPr>
        <w:t>tj</w:t>
      </w:r>
      <w:r w:rsidR="00D05EFC">
        <w:rPr>
          <w:sz w:val="25"/>
          <w:szCs w:val="25"/>
        </w:rPr>
        <w:t xml:space="preserve">. </w:t>
      </w:r>
      <w:r w:rsidR="00C2178F">
        <w:rPr>
          <w:sz w:val="25"/>
          <w:szCs w:val="25"/>
        </w:rPr>
        <w:t>08</w:t>
      </w:r>
      <w:r w:rsidR="00576A03">
        <w:rPr>
          <w:sz w:val="25"/>
          <w:szCs w:val="25"/>
        </w:rPr>
        <w:t>.12.</w:t>
      </w:r>
      <w:r w:rsidR="00D05EFC">
        <w:rPr>
          <w:sz w:val="25"/>
          <w:szCs w:val="25"/>
        </w:rPr>
        <w:t>2025r.</w:t>
      </w:r>
    </w:p>
    <w:p w14:paraId="253B8809" w14:textId="78AFACA5" w:rsidR="00F05882" w:rsidRPr="00CE160D" w:rsidRDefault="00F05882" w:rsidP="00F05882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5"/>
          <w:szCs w:val="25"/>
        </w:rPr>
      </w:pPr>
      <w:r w:rsidRPr="00CE160D">
        <w:rPr>
          <w:sz w:val="25"/>
          <w:szCs w:val="25"/>
        </w:rPr>
        <w:t>rozstrzygnięci</w:t>
      </w:r>
      <w:r>
        <w:rPr>
          <w:sz w:val="25"/>
          <w:szCs w:val="25"/>
        </w:rPr>
        <w:t>e</w:t>
      </w:r>
      <w:r w:rsidRPr="00CE160D">
        <w:rPr>
          <w:sz w:val="25"/>
          <w:szCs w:val="25"/>
        </w:rPr>
        <w:t xml:space="preserve"> </w:t>
      </w:r>
      <w:r w:rsidR="00F10221">
        <w:rPr>
          <w:sz w:val="25"/>
          <w:szCs w:val="25"/>
        </w:rPr>
        <w:t>naboru</w:t>
      </w:r>
      <w:r w:rsidR="00977337">
        <w:rPr>
          <w:sz w:val="25"/>
          <w:szCs w:val="25"/>
        </w:rPr>
        <w:t xml:space="preserve"> i powiadomienie o wynikac</w:t>
      </w:r>
      <w:r w:rsidR="00277D0C">
        <w:rPr>
          <w:sz w:val="25"/>
          <w:szCs w:val="25"/>
        </w:rPr>
        <w:t>h</w:t>
      </w:r>
      <w:r w:rsidR="0076161D">
        <w:rPr>
          <w:sz w:val="25"/>
          <w:szCs w:val="25"/>
        </w:rPr>
        <w:t xml:space="preserve"> </w:t>
      </w:r>
      <w:r w:rsidRPr="00CE160D">
        <w:rPr>
          <w:sz w:val="25"/>
          <w:szCs w:val="25"/>
        </w:rPr>
        <w:t>–</w:t>
      </w:r>
      <w:r w:rsidR="0076161D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do </w:t>
      </w:r>
      <w:r w:rsidR="004A0897">
        <w:rPr>
          <w:sz w:val="25"/>
          <w:szCs w:val="25"/>
        </w:rPr>
        <w:t>31</w:t>
      </w:r>
      <w:r>
        <w:rPr>
          <w:sz w:val="25"/>
          <w:szCs w:val="25"/>
        </w:rPr>
        <w:t>.12.20</w:t>
      </w:r>
      <w:r w:rsidR="000D2CC5">
        <w:rPr>
          <w:sz w:val="25"/>
          <w:szCs w:val="25"/>
        </w:rPr>
        <w:t>25</w:t>
      </w:r>
      <w:r>
        <w:rPr>
          <w:sz w:val="25"/>
          <w:szCs w:val="25"/>
        </w:rPr>
        <w:t>r</w:t>
      </w:r>
      <w:r w:rsidR="004A0897">
        <w:rPr>
          <w:sz w:val="25"/>
          <w:szCs w:val="25"/>
        </w:rPr>
        <w:t>.</w:t>
      </w:r>
    </w:p>
    <w:p w14:paraId="2E6D9B53" w14:textId="77777777" w:rsidR="00F05882" w:rsidRDefault="00F05882" w:rsidP="00F05882">
      <w:pPr>
        <w:spacing w:after="0" w:line="240" w:lineRule="auto"/>
        <w:jc w:val="both"/>
        <w:rPr>
          <w:sz w:val="25"/>
          <w:szCs w:val="25"/>
        </w:rPr>
      </w:pPr>
    </w:p>
    <w:p w14:paraId="4B787687" w14:textId="77777777" w:rsidR="004A0897" w:rsidRDefault="004A0897" w:rsidP="00F05882">
      <w:pPr>
        <w:spacing w:after="0" w:line="240" w:lineRule="auto"/>
        <w:jc w:val="both"/>
        <w:rPr>
          <w:sz w:val="25"/>
          <w:szCs w:val="25"/>
        </w:rPr>
      </w:pPr>
    </w:p>
    <w:p w14:paraId="3DEC8A28" w14:textId="77777777" w:rsidR="00F05882" w:rsidRDefault="00F05882" w:rsidP="00F05882">
      <w:pPr>
        <w:spacing w:after="0" w:line="240" w:lineRule="auto"/>
        <w:jc w:val="both"/>
        <w:rPr>
          <w:b/>
          <w:sz w:val="25"/>
          <w:szCs w:val="25"/>
        </w:rPr>
      </w:pPr>
      <w:r w:rsidRPr="00EF6EFC">
        <w:rPr>
          <w:b/>
          <w:sz w:val="25"/>
          <w:szCs w:val="25"/>
        </w:rPr>
        <w:t>Załączniki:</w:t>
      </w:r>
    </w:p>
    <w:p w14:paraId="58536DF6" w14:textId="77777777" w:rsidR="004A0897" w:rsidRPr="00EF6EFC" w:rsidRDefault="004A0897" w:rsidP="00F05882">
      <w:pPr>
        <w:spacing w:after="0" w:line="240" w:lineRule="auto"/>
        <w:jc w:val="both"/>
        <w:rPr>
          <w:b/>
          <w:sz w:val="25"/>
          <w:szCs w:val="25"/>
        </w:rPr>
      </w:pPr>
    </w:p>
    <w:p w14:paraId="367CF38D" w14:textId="758B8B67" w:rsidR="00F05882" w:rsidRDefault="00F05882" w:rsidP="00F91940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5"/>
          <w:szCs w:val="25"/>
        </w:rPr>
      </w:pPr>
      <w:r w:rsidRPr="00176FB0">
        <w:rPr>
          <w:sz w:val="25"/>
          <w:szCs w:val="25"/>
        </w:rPr>
        <w:t xml:space="preserve">Koncepcja systemu standaryzacji </w:t>
      </w:r>
      <w:r w:rsidR="004A0897">
        <w:rPr>
          <w:sz w:val="25"/>
          <w:szCs w:val="25"/>
        </w:rPr>
        <w:t>C</w:t>
      </w:r>
      <w:r w:rsidRPr="00176FB0">
        <w:rPr>
          <w:sz w:val="25"/>
          <w:szCs w:val="25"/>
        </w:rPr>
        <w:t xml:space="preserve">entrów </w:t>
      </w:r>
      <w:r w:rsidR="004A0897">
        <w:rPr>
          <w:sz w:val="25"/>
          <w:szCs w:val="25"/>
        </w:rPr>
        <w:t>I</w:t>
      </w:r>
      <w:r w:rsidRPr="00176FB0">
        <w:rPr>
          <w:sz w:val="25"/>
          <w:szCs w:val="25"/>
        </w:rPr>
        <w:t xml:space="preserve">ntegracji </w:t>
      </w:r>
      <w:r w:rsidR="004A0897">
        <w:rPr>
          <w:sz w:val="25"/>
          <w:szCs w:val="25"/>
        </w:rPr>
        <w:t>S</w:t>
      </w:r>
      <w:r w:rsidRPr="00176FB0">
        <w:rPr>
          <w:sz w:val="25"/>
          <w:szCs w:val="25"/>
        </w:rPr>
        <w:t xml:space="preserve">połecznej </w:t>
      </w:r>
      <w:r w:rsidR="004A0897">
        <w:rPr>
          <w:sz w:val="25"/>
          <w:szCs w:val="25"/>
        </w:rPr>
        <w:br/>
      </w:r>
      <w:r w:rsidRPr="00176FB0">
        <w:rPr>
          <w:sz w:val="25"/>
          <w:szCs w:val="25"/>
        </w:rPr>
        <w:t>w województwie lubuskim</w:t>
      </w:r>
      <w:r w:rsidR="004A0897">
        <w:rPr>
          <w:sz w:val="25"/>
          <w:szCs w:val="25"/>
        </w:rPr>
        <w:t>.</w:t>
      </w:r>
    </w:p>
    <w:p w14:paraId="72984BF3" w14:textId="1FF3B280" w:rsidR="00F05882" w:rsidRDefault="0076161D" w:rsidP="00F91940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t>Formularz zgłoszeniowy</w:t>
      </w:r>
      <w:r w:rsidR="00F05882" w:rsidRPr="00176FB0">
        <w:rPr>
          <w:sz w:val="25"/>
          <w:szCs w:val="25"/>
        </w:rPr>
        <w:t xml:space="preserve"> na realizację </w:t>
      </w:r>
      <w:r w:rsidR="00AF7B37">
        <w:rPr>
          <w:sz w:val="25"/>
          <w:szCs w:val="25"/>
        </w:rPr>
        <w:t>usługi</w:t>
      </w:r>
      <w:r w:rsidR="00F05882">
        <w:rPr>
          <w:sz w:val="25"/>
          <w:szCs w:val="25"/>
        </w:rPr>
        <w:t xml:space="preserve"> </w:t>
      </w:r>
      <w:r w:rsidR="00F05882" w:rsidRPr="00176FB0">
        <w:rPr>
          <w:sz w:val="25"/>
          <w:szCs w:val="25"/>
        </w:rPr>
        <w:t>dotyczące</w:t>
      </w:r>
      <w:r w:rsidR="00AF7B37">
        <w:rPr>
          <w:sz w:val="25"/>
          <w:szCs w:val="25"/>
        </w:rPr>
        <w:t>j</w:t>
      </w:r>
      <w:r w:rsidR="00F05882" w:rsidRPr="00176FB0">
        <w:rPr>
          <w:sz w:val="25"/>
          <w:szCs w:val="25"/>
        </w:rPr>
        <w:t xml:space="preserve"> testowani</w:t>
      </w:r>
      <w:r w:rsidR="00AF7B37">
        <w:rPr>
          <w:sz w:val="25"/>
          <w:szCs w:val="25"/>
        </w:rPr>
        <w:t xml:space="preserve">a </w:t>
      </w:r>
      <w:r w:rsidR="00D05EFC">
        <w:rPr>
          <w:sz w:val="25"/>
          <w:szCs w:val="25"/>
        </w:rPr>
        <w:t xml:space="preserve">zaktualizowanej </w:t>
      </w:r>
      <w:r w:rsidR="00F05882" w:rsidRPr="00176FB0">
        <w:rPr>
          <w:sz w:val="25"/>
          <w:szCs w:val="25"/>
        </w:rPr>
        <w:t>koncepcji standaryzacji reintegracji społecznej i zawodowej realizowanej</w:t>
      </w:r>
      <w:r w:rsidR="00F05882">
        <w:rPr>
          <w:sz w:val="25"/>
          <w:szCs w:val="25"/>
        </w:rPr>
        <w:t xml:space="preserve"> </w:t>
      </w:r>
      <w:r w:rsidR="00F05882" w:rsidRPr="00176FB0">
        <w:rPr>
          <w:sz w:val="25"/>
          <w:szCs w:val="25"/>
        </w:rPr>
        <w:t>w ramach działalności Centrów Integracji Społecznej</w:t>
      </w:r>
      <w:r w:rsidR="004A0897">
        <w:rPr>
          <w:sz w:val="25"/>
          <w:szCs w:val="25"/>
        </w:rPr>
        <w:t>.</w:t>
      </w:r>
    </w:p>
    <w:p w14:paraId="57A6A06A" w14:textId="6313A5C0" w:rsidR="00F05882" w:rsidRPr="00176FB0" w:rsidRDefault="00F05882" w:rsidP="00F91940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t>I</w:t>
      </w:r>
      <w:r w:rsidRPr="00176FB0">
        <w:rPr>
          <w:sz w:val="25"/>
          <w:szCs w:val="25"/>
        </w:rPr>
        <w:t xml:space="preserve">nstrukcja wypełnienia </w:t>
      </w:r>
      <w:r w:rsidR="0076161D">
        <w:rPr>
          <w:sz w:val="25"/>
          <w:szCs w:val="25"/>
        </w:rPr>
        <w:t>formularza zgłoszeniowego</w:t>
      </w:r>
      <w:r w:rsidRPr="00176FB0">
        <w:rPr>
          <w:sz w:val="25"/>
          <w:szCs w:val="25"/>
        </w:rPr>
        <w:t xml:space="preserve"> na realizację </w:t>
      </w:r>
      <w:r w:rsidR="00AF7B37">
        <w:rPr>
          <w:sz w:val="25"/>
          <w:szCs w:val="25"/>
        </w:rPr>
        <w:t xml:space="preserve">usługi </w:t>
      </w:r>
      <w:r w:rsidR="00AF7B37" w:rsidRPr="00176FB0">
        <w:rPr>
          <w:sz w:val="25"/>
          <w:szCs w:val="25"/>
        </w:rPr>
        <w:t>dotyczące</w:t>
      </w:r>
      <w:r w:rsidR="00AF7B37">
        <w:rPr>
          <w:sz w:val="25"/>
          <w:szCs w:val="25"/>
        </w:rPr>
        <w:t>j</w:t>
      </w:r>
      <w:r w:rsidR="00AF7B37" w:rsidRPr="00176FB0">
        <w:rPr>
          <w:sz w:val="25"/>
          <w:szCs w:val="25"/>
        </w:rPr>
        <w:t xml:space="preserve"> testowani</w:t>
      </w:r>
      <w:r w:rsidR="00AF7B37">
        <w:rPr>
          <w:sz w:val="25"/>
          <w:szCs w:val="25"/>
        </w:rPr>
        <w:t>a</w:t>
      </w:r>
      <w:r w:rsidRPr="00176FB0">
        <w:rPr>
          <w:sz w:val="25"/>
          <w:szCs w:val="25"/>
        </w:rPr>
        <w:t xml:space="preserve"> </w:t>
      </w:r>
      <w:r w:rsidR="00D05EFC">
        <w:rPr>
          <w:sz w:val="25"/>
          <w:szCs w:val="25"/>
        </w:rPr>
        <w:t xml:space="preserve">zaktualizowanej </w:t>
      </w:r>
      <w:r w:rsidRPr="00176FB0">
        <w:rPr>
          <w:sz w:val="25"/>
          <w:szCs w:val="25"/>
        </w:rPr>
        <w:t>koncepcji standaryzacji reintegracji społecznej i zawodowej realizowanej</w:t>
      </w:r>
      <w:r>
        <w:rPr>
          <w:sz w:val="25"/>
          <w:szCs w:val="25"/>
        </w:rPr>
        <w:t xml:space="preserve"> </w:t>
      </w:r>
      <w:r w:rsidRPr="00176FB0">
        <w:rPr>
          <w:sz w:val="25"/>
          <w:szCs w:val="25"/>
        </w:rPr>
        <w:t xml:space="preserve">w ramach działalności </w:t>
      </w:r>
      <w:r w:rsidR="004A0897">
        <w:rPr>
          <w:sz w:val="25"/>
          <w:szCs w:val="25"/>
        </w:rPr>
        <w:t>C</w:t>
      </w:r>
      <w:r w:rsidR="004A0897" w:rsidRPr="00176FB0">
        <w:rPr>
          <w:sz w:val="25"/>
          <w:szCs w:val="25"/>
        </w:rPr>
        <w:t xml:space="preserve">entrów </w:t>
      </w:r>
      <w:r w:rsidR="004A0897">
        <w:rPr>
          <w:sz w:val="25"/>
          <w:szCs w:val="25"/>
        </w:rPr>
        <w:t>I</w:t>
      </w:r>
      <w:r w:rsidR="004A0897" w:rsidRPr="00176FB0">
        <w:rPr>
          <w:sz w:val="25"/>
          <w:szCs w:val="25"/>
        </w:rPr>
        <w:t xml:space="preserve">ntegracji </w:t>
      </w:r>
      <w:r w:rsidR="004A0897">
        <w:rPr>
          <w:sz w:val="25"/>
          <w:szCs w:val="25"/>
        </w:rPr>
        <w:t>S</w:t>
      </w:r>
      <w:r w:rsidR="004A0897" w:rsidRPr="00176FB0">
        <w:rPr>
          <w:sz w:val="25"/>
          <w:szCs w:val="25"/>
        </w:rPr>
        <w:t>połecznej</w:t>
      </w:r>
      <w:r w:rsidR="004A0897">
        <w:rPr>
          <w:sz w:val="25"/>
          <w:szCs w:val="25"/>
        </w:rPr>
        <w:t>.</w:t>
      </w:r>
    </w:p>
    <w:p w14:paraId="2E64D528" w14:textId="03CA9B02" w:rsidR="00F05882" w:rsidRDefault="00F05882" w:rsidP="00F91940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5"/>
          <w:szCs w:val="25"/>
        </w:rPr>
      </w:pPr>
      <w:r w:rsidRPr="00EC1059">
        <w:rPr>
          <w:sz w:val="25"/>
          <w:szCs w:val="25"/>
        </w:rPr>
        <w:t xml:space="preserve">Wzór umowy </w:t>
      </w:r>
      <w:r w:rsidRPr="004D07A9">
        <w:rPr>
          <w:sz w:val="25"/>
          <w:szCs w:val="25"/>
        </w:rPr>
        <w:t xml:space="preserve">o realizację </w:t>
      </w:r>
      <w:r w:rsidR="00AF7B37">
        <w:rPr>
          <w:sz w:val="25"/>
          <w:szCs w:val="25"/>
        </w:rPr>
        <w:t xml:space="preserve">usługi </w:t>
      </w:r>
      <w:r w:rsidR="00AF7B37" w:rsidRPr="00176FB0">
        <w:rPr>
          <w:sz w:val="25"/>
          <w:szCs w:val="25"/>
        </w:rPr>
        <w:t>dotyczące</w:t>
      </w:r>
      <w:r w:rsidR="00AF7B37">
        <w:rPr>
          <w:sz w:val="25"/>
          <w:szCs w:val="25"/>
        </w:rPr>
        <w:t>j</w:t>
      </w:r>
      <w:r w:rsidR="00AF7B37" w:rsidRPr="00176FB0">
        <w:rPr>
          <w:sz w:val="25"/>
          <w:szCs w:val="25"/>
        </w:rPr>
        <w:t xml:space="preserve"> testowani</w:t>
      </w:r>
      <w:r w:rsidR="00AF7B37">
        <w:rPr>
          <w:sz w:val="25"/>
          <w:szCs w:val="25"/>
        </w:rPr>
        <w:t xml:space="preserve">a </w:t>
      </w:r>
      <w:r w:rsidR="00F91940">
        <w:rPr>
          <w:sz w:val="25"/>
          <w:szCs w:val="25"/>
        </w:rPr>
        <w:t>zaktualizowanej</w:t>
      </w:r>
      <w:r w:rsidRPr="00BF2BB5">
        <w:rPr>
          <w:sz w:val="25"/>
          <w:szCs w:val="25"/>
        </w:rPr>
        <w:t xml:space="preserve"> koncepcji standaryzacji </w:t>
      </w:r>
      <w:r w:rsidRPr="00EC1059">
        <w:rPr>
          <w:sz w:val="25"/>
          <w:szCs w:val="25"/>
        </w:rPr>
        <w:t>reintegracji społecznej i zawodowej realizowanej w ramach działalności Centrów Integracji Społecznej</w:t>
      </w:r>
      <w:r w:rsidR="004A0897">
        <w:rPr>
          <w:sz w:val="25"/>
          <w:szCs w:val="25"/>
        </w:rPr>
        <w:t>.</w:t>
      </w:r>
    </w:p>
    <w:p w14:paraId="02CEE94A" w14:textId="0C541ED6" w:rsidR="00DD06D7" w:rsidRPr="001C5AB5" w:rsidRDefault="00DD06D7">
      <w:pPr>
        <w:rPr>
          <w:color w:val="FF0000"/>
        </w:rPr>
      </w:pPr>
    </w:p>
    <w:p w14:paraId="497F348B" w14:textId="067F1DDF" w:rsidR="00F05882" w:rsidRPr="00F10221" w:rsidRDefault="00664DD1" w:rsidP="00F10221">
      <w:pPr>
        <w:pStyle w:val="Tekstpodstawowy"/>
        <w:spacing w:line="14" w:lineRule="auto"/>
        <w:rPr>
          <w:sz w:val="20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215407B2" wp14:editId="2110722E">
            <wp:simplePos x="0" y="0"/>
            <wp:positionH relativeFrom="page">
              <wp:posOffset>5206365</wp:posOffset>
            </wp:positionH>
            <wp:positionV relativeFrom="page">
              <wp:posOffset>224155</wp:posOffset>
            </wp:positionV>
            <wp:extent cx="1454150" cy="537845"/>
            <wp:effectExtent l="0" t="0" r="0" b="0"/>
            <wp:wrapNone/>
            <wp:docPr id="768190516" name="Obraz 12" descr="Obraz zawierający tekst, Czcionka, logo, Grafika&#10;&#10;Zawartość wygenerowana przez AI może być niepoprawna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190516" name="Obraz 12" descr="Obraz zawierający tekst, Czcionka, logo, Grafika&#10;&#10;Zawartość wygenerowana przez AI może być niepoprawna.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1" allowOverlap="1" wp14:anchorId="2FB7FACD" wp14:editId="0EF9149F">
            <wp:simplePos x="0" y="0"/>
            <wp:positionH relativeFrom="page">
              <wp:posOffset>3261995</wp:posOffset>
            </wp:positionH>
            <wp:positionV relativeFrom="page">
              <wp:posOffset>237490</wp:posOffset>
            </wp:positionV>
            <wp:extent cx="1035685" cy="513080"/>
            <wp:effectExtent l="0" t="0" r="0" b="1270"/>
            <wp:wrapNone/>
            <wp:docPr id="203194449" name="Obraz 11" descr="Obraz zawierający Czcionka, tekst, Grafika, zrzut ekranu&#10;&#10;Zawartość wygenerowana przez AI może być niepoprawna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94449" name="Obraz 11" descr="Obraz zawierający Czcionka, tekst, Grafika, zrzut ekranu&#10;&#10;Zawartość wygenerowana przez AI może być niepoprawna.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685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1312" behindDoc="1" locked="0" layoutInCell="1" allowOverlap="1" wp14:anchorId="401D5AB9" wp14:editId="0498DD4D">
            <wp:simplePos x="0" y="0"/>
            <wp:positionH relativeFrom="page">
              <wp:posOffset>771525</wp:posOffset>
            </wp:positionH>
            <wp:positionV relativeFrom="page">
              <wp:posOffset>224155</wp:posOffset>
            </wp:positionV>
            <wp:extent cx="1629410" cy="490855"/>
            <wp:effectExtent l="0" t="0" r="8890" b="4445"/>
            <wp:wrapNone/>
            <wp:docPr id="1747540492" name="Obraz 10" descr="Obraz zawierający tekst, Czcionka, Grafika, logo&#10;&#10;Zawartość wygenerowana przez AI może być niepoprawna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540492" name="Obraz 10" descr="Obraz zawierający tekst, Czcionka, Grafika, logo&#10;&#10;Zawartość wygenerowana przez AI może być niepoprawna.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410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05882" w:rsidRPr="00F1022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668CF" w14:textId="77777777" w:rsidR="00C22305" w:rsidRDefault="00C22305" w:rsidP="00F05882">
      <w:pPr>
        <w:spacing w:after="0" w:line="240" w:lineRule="auto"/>
      </w:pPr>
      <w:r>
        <w:separator/>
      </w:r>
    </w:p>
  </w:endnote>
  <w:endnote w:type="continuationSeparator" w:id="0">
    <w:p w14:paraId="0A7444CA" w14:textId="77777777" w:rsidR="00C22305" w:rsidRDefault="00C22305" w:rsidP="00F05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B683" w14:textId="2867C08C" w:rsidR="00664DD1" w:rsidRDefault="00664DD1" w:rsidP="00664DD1">
    <w:pPr>
      <w:pStyle w:val="Stopka"/>
      <w:tabs>
        <w:tab w:val="left" w:pos="3540"/>
      </w:tabs>
    </w:pPr>
    <w:r>
      <w:rPr>
        <w:noProof/>
      </w:rPr>
      <w:drawing>
        <wp:anchor distT="0" distB="0" distL="0" distR="0" simplePos="0" relativeHeight="251671552" behindDoc="1" locked="0" layoutInCell="1" allowOverlap="1" wp14:anchorId="637E71E8" wp14:editId="3C33C05F">
          <wp:simplePos x="0" y="0"/>
          <wp:positionH relativeFrom="page">
            <wp:posOffset>899795</wp:posOffset>
          </wp:positionH>
          <wp:positionV relativeFrom="page">
            <wp:posOffset>9867265</wp:posOffset>
          </wp:positionV>
          <wp:extent cx="5559425" cy="608965"/>
          <wp:effectExtent l="0" t="0" r="3175" b="635"/>
          <wp:wrapNone/>
          <wp:docPr id="1120692820" name="Obraz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9425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553A8246" w14:textId="77777777" w:rsidR="00664DD1" w:rsidRDefault="00664DD1" w:rsidP="00664DD1">
    <w:pPr>
      <w:pStyle w:val="Stopka"/>
      <w:tabs>
        <w:tab w:val="clear" w:pos="4536"/>
        <w:tab w:val="clear" w:pos="9072"/>
        <w:tab w:val="left" w:pos="3540"/>
      </w:tabs>
    </w:pPr>
    <w:r>
      <w:tab/>
    </w:r>
  </w:p>
  <w:p w14:paraId="79D90C87" w14:textId="153E12FE" w:rsidR="00664DD1" w:rsidRDefault="00664DD1" w:rsidP="00664DD1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7456" behindDoc="1" locked="0" layoutInCell="1" allowOverlap="1" wp14:anchorId="002E8532" wp14:editId="5240DCE7">
          <wp:simplePos x="0" y="0"/>
          <wp:positionH relativeFrom="page">
            <wp:posOffset>5206365</wp:posOffset>
          </wp:positionH>
          <wp:positionV relativeFrom="page">
            <wp:posOffset>224155</wp:posOffset>
          </wp:positionV>
          <wp:extent cx="1454150" cy="537845"/>
          <wp:effectExtent l="0" t="0" r="0" b="0"/>
          <wp:wrapNone/>
          <wp:docPr id="532910359" name="Obraz 9" descr="Obraz zawierający tekst, Czcionka, logo, Grafi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910359" name="Obraz 9" descr="Obraz zawierający tekst, Czcionka, logo, Grafika&#10;&#10;Zawartość wygenerowana przez AI może być niepoprawna.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8480" behindDoc="1" locked="0" layoutInCell="1" allowOverlap="1" wp14:anchorId="13B87335" wp14:editId="413C5419">
          <wp:simplePos x="0" y="0"/>
          <wp:positionH relativeFrom="page">
            <wp:posOffset>3261995</wp:posOffset>
          </wp:positionH>
          <wp:positionV relativeFrom="page">
            <wp:posOffset>237490</wp:posOffset>
          </wp:positionV>
          <wp:extent cx="1035685" cy="513080"/>
          <wp:effectExtent l="0" t="0" r="0" b="1270"/>
          <wp:wrapNone/>
          <wp:docPr id="1089344285" name="Obraz 8" descr="Obraz zawierający Czcionka, tekst, Grafika, zrzut ekranu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344285" name="Obraz 8" descr="Obraz zawierający Czcionka, tekst, Grafika, zrzut ekranu&#10;&#10;Zawartość wygenerowana przez AI może być niepoprawna.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68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9504" behindDoc="1" locked="0" layoutInCell="1" allowOverlap="1" wp14:anchorId="262879E5" wp14:editId="42730984">
          <wp:simplePos x="0" y="0"/>
          <wp:positionH relativeFrom="page">
            <wp:posOffset>771525</wp:posOffset>
          </wp:positionH>
          <wp:positionV relativeFrom="page">
            <wp:posOffset>224155</wp:posOffset>
          </wp:positionV>
          <wp:extent cx="1629410" cy="490855"/>
          <wp:effectExtent l="0" t="0" r="8890" b="4445"/>
          <wp:wrapNone/>
          <wp:docPr id="676020455" name="Obraz 7" descr="Obraz zawierający tekst, Czcionka, Grafika, logo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020455" name="Obraz 7" descr="Obraz zawierający tekst, Czcionka, Grafika, logo&#10;&#10;Zawartość wygenerowana przez AI może być niepoprawna."/>
                  <pic:cNvPicPr>
                    <a:picLocks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410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5C7D12" w14:textId="5875CF35" w:rsidR="00F05882" w:rsidRPr="00664DD1" w:rsidRDefault="00F05882" w:rsidP="00664DD1">
    <w:pPr>
      <w:pStyle w:val="Tekstpodstawowy"/>
      <w:spacing w:line="14" w:lineRule="auto"/>
      <w:rPr>
        <w:sz w:val="20"/>
      </w:rPr>
    </w:pPr>
    <w:r>
      <w:t xml:space="preserve">                                                                                                                       </w:t>
    </w:r>
    <w:r w:rsidR="00664DD1">
      <w:rPr>
        <w:noProof/>
      </w:rPr>
      <w:drawing>
        <wp:anchor distT="0" distB="0" distL="0" distR="0" simplePos="0" relativeHeight="251663360" behindDoc="1" locked="0" layoutInCell="1" allowOverlap="1" wp14:anchorId="3F8806DB" wp14:editId="2C37E74C">
          <wp:simplePos x="0" y="0"/>
          <wp:positionH relativeFrom="page">
            <wp:posOffset>5206365</wp:posOffset>
          </wp:positionH>
          <wp:positionV relativeFrom="page">
            <wp:posOffset>224155</wp:posOffset>
          </wp:positionV>
          <wp:extent cx="1454150" cy="537845"/>
          <wp:effectExtent l="0" t="0" r="0" b="0"/>
          <wp:wrapNone/>
          <wp:docPr id="278793731" name="Obraz 6" descr="Obraz zawierający tekst, Czcionka, logo, Grafi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793731" name="Obraz 6" descr="Obraz zawierający tekst, Czcionka, logo, Grafika&#10;&#10;Zawartość wygenerowana przez AI może być niepoprawna.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4DD1">
      <w:rPr>
        <w:noProof/>
      </w:rPr>
      <w:drawing>
        <wp:anchor distT="0" distB="0" distL="0" distR="0" simplePos="0" relativeHeight="251664384" behindDoc="1" locked="0" layoutInCell="1" allowOverlap="1" wp14:anchorId="607BCF81" wp14:editId="77B11736">
          <wp:simplePos x="0" y="0"/>
          <wp:positionH relativeFrom="page">
            <wp:posOffset>3261995</wp:posOffset>
          </wp:positionH>
          <wp:positionV relativeFrom="page">
            <wp:posOffset>237490</wp:posOffset>
          </wp:positionV>
          <wp:extent cx="1035685" cy="513080"/>
          <wp:effectExtent l="0" t="0" r="0" b="1270"/>
          <wp:wrapNone/>
          <wp:docPr id="235066259" name="Obraz 5" descr="Obraz zawierający Czcionka, tekst, Grafika, zrzut ekranu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066259" name="Obraz 5" descr="Obraz zawierający Czcionka, tekst, Grafika, zrzut ekranu&#10;&#10;Zawartość wygenerowana przez AI może być niepoprawna.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68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4DD1">
      <w:rPr>
        <w:noProof/>
      </w:rPr>
      <w:drawing>
        <wp:anchor distT="0" distB="0" distL="0" distR="0" simplePos="0" relativeHeight="251665408" behindDoc="1" locked="0" layoutInCell="1" allowOverlap="1" wp14:anchorId="08D480CD" wp14:editId="5FD47331">
          <wp:simplePos x="0" y="0"/>
          <wp:positionH relativeFrom="page">
            <wp:posOffset>771525</wp:posOffset>
          </wp:positionH>
          <wp:positionV relativeFrom="page">
            <wp:posOffset>224155</wp:posOffset>
          </wp:positionV>
          <wp:extent cx="1629410" cy="490855"/>
          <wp:effectExtent l="0" t="0" r="8890" b="4445"/>
          <wp:wrapNone/>
          <wp:docPr id="196589075" name="Obraz 4" descr="Obraz zawierający tekst, Czcionka, Grafika, logo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89075" name="Obraz 4" descr="Obraz zawierający tekst, Czcionka, Grafika, logo&#10;&#10;Zawartość wygenerowana przez AI może być niepoprawna."/>
                  <pic:cNvPicPr>
                    <a:picLocks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410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D0710" w14:textId="77777777" w:rsidR="00C22305" w:rsidRDefault="00C22305" w:rsidP="00F05882">
      <w:pPr>
        <w:spacing w:after="0" w:line="240" w:lineRule="auto"/>
      </w:pPr>
      <w:r>
        <w:separator/>
      </w:r>
    </w:p>
  </w:footnote>
  <w:footnote w:type="continuationSeparator" w:id="0">
    <w:p w14:paraId="7635F8FD" w14:textId="77777777" w:rsidR="00C22305" w:rsidRDefault="00C22305" w:rsidP="00F05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301BD" w14:textId="1AAB90A8" w:rsidR="00664DD1" w:rsidRDefault="00664DD1" w:rsidP="00664DD1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7951B634" wp14:editId="42D92DF6">
          <wp:simplePos x="0" y="0"/>
          <wp:positionH relativeFrom="page">
            <wp:posOffset>5206365</wp:posOffset>
          </wp:positionH>
          <wp:positionV relativeFrom="page">
            <wp:posOffset>224155</wp:posOffset>
          </wp:positionV>
          <wp:extent cx="1454150" cy="537845"/>
          <wp:effectExtent l="0" t="0" r="0" b="0"/>
          <wp:wrapNone/>
          <wp:docPr id="160184755" name="Obraz 3" descr="Obraz zawierający tekst, Czcionka, logo, Grafi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84755" name="Obraz 3" descr="Obraz zawierający tekst, Czcionka, logo, Grafika&#10;&#10;Zawartość wygenerowana przez AI może być niepoprawna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4EC7E9C4" wp14:editId="20C5014C">
          <wp:simplePos x="0" y="0"/>
          <wp:positionH relativeFrom="page">
            <wp:posOffset>3261995</wp:posOffset>
          </wp:positionH>
          <wp:positionV relativeFrom="page">
            <wp:posOffset>237490</wp:posOffset>
          </wp:positionV>
          <wp:extent cx="1035685" cy="513080"/>
          <wp:effectExtent l="0" t="0" r="0" b="1270"/>
          <wp:wrapNone/>
          <wp:docPr id="1665056621" name="Obraz 2" descr="Obraz zawierający Czcionka, tekst, Grafika, zrzut ekranu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056621" name="Obraz 2" descr="Obraz zawierający Czcionka, tekst, Grafika, zrzut ekranu&#10;&#10;Zawartość wygenerowana przez AI może być niepoprawna.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68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 wp14:anchorId="665FEE3A" wp14:editId="40CF8CA9">
          <wp:simplePos x="0" y="0"/>
          <wp:positionH relativeFrom="page">
            <wp:posOffset>771525</wp:posOffset>
          </wp:positionH>
          <wp:positionV relativeFrom="page">
            <wp:posOffset>224155</wp:posOffset>
          </wp:positionV>
          <wp:extent cx="1629410" cy="490855"/>
          <wp:effectExtent l="0" t="0" r="8890" b="4445"/>
          <wp:wrapNone/>
          <wp:docPr id="930809311" name="Obraz 1" descr="Obraz zawierający tekst, Czcionka, Grafika, logo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809311" name="Obraz 1" descr="Obraz zawierający tekst, Czcionka, Grafika, logo&#10;&#10;Zawartość wygenerowana przez AI może być niepoprawna.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410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F52DD3" w14:textId="08171A1E" w:rsidR="00F05882" w:rsidRDefault="00F05882" w:rsidP="00F05882">
    <w:pPr>
      <w:pStyle w:val="Nagwek"/>
      <w:tabs>
        <w:tab w:val="clear" w:pos="9072"/>
        <w:tab w:val="left" w:pos="684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7519"/>
    <w:multiLevelType w:val="multilevel"/>
    <w:tmpl w:val="17CE8FF6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13C76E92"/>
    <w:multiLevelType w:val="multilevel"/>
    <w:tmpl w:val="51B8616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D462FC2"/>
    <w:multiLevelType w:val="hybridMultilevel"/>
    <w:tmpl w:val="C32AD414"/>
    <w:lvl w:ilvl="0" w:tplc="CEA41E8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0FE374C"/>
    <w:multiLevelType w:val="multilevel"/>
    <w:tmpl w:val="45E23A8A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 w15:restartNumberingAfterBreak="0">
    <w:nsid w:val="3582003B"/>
    <w:multiLevelType w:val="hybridMultilevel"/>
    <w:tmpl w:val="5018F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2122F"/>
    <w:multiLevelType w:val="hybridMultilevel"/>
    <w:tmpl w:val="7D28E4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3006C"/>
    <w:multiLevelType w:val="hybridMultilevel"/>
    <w:tmpl w:val="D0784B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318C5"/>
    <w:multiLevelType w:val="hybridMultilevel"/>
    <w:tmpl w:val="BD560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D7557"/>
    <w:multiLevelType w:val="hybridMultilevel"/>
    <w:tmpl w:val="A1085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6092B"/>
    <w:multiLevelType w:val="hybridMultilevel"/>
    <w:tmpl w:val="9DC06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153708">
    <w:abstractNumId w:val="4"/>
  </w:num>
  <w:num w:numId="2" w16cid:durableId="1149708620">
    <w:abstractNumId w:val="6"/>
  </w:num>
  <w:num w:numId="3" w16cid:durableId="1399355197">
    <w:abstractNumId w:val="2"/>
  </w:num>
  <w:num w:numId="4" w16cid:durableId="96220405">
    <w:abstractNumId w:val="5"/>
  </w:num>
  <w:num w:numId="5" w16cid:durableId="716855534">
    <w:abstractNumId w:val="8"/>
  </w:num>
  <w:num w:numId="6" w16cid:durableId="2046252642">
    <w:abstractNumId w:val="7"/>
  </w:num>
  <w:num w:numId="7" w16cid:durableId="1998724297">
    <w:abstractNumId w:val="9"/>
  </w:num>
  <w:num w:numId="8" w16cid:durableId="181943540">
    <w:abstractNumId w:val="1"/>
  </w:num>
  <w:num w:numId="9" w16cid:durableId="676232499">
    <w:abstractNumId w:val="0"/>
  </w:num>
  <w:num w:numId="10" w16cid:durableId="120420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82"/>
    <w:rsid w:val="00093D05"/>
    <w:rsid w:val="000D2CC5"/>
    <w:rsid w:val="000D622E"/>
    <w:rsid w:val="000E3D92"/>
    <w:rsid w:val="000F3D7E"/>
    <w:rsid w:val="001265E9"/>
    <w:rsid w:val="00147C9D"/>
    <w:rsid w:val="0016127E"/>
    <w:rsid w:val="0019710E"/>
    <w:rsid w:val="001C5AB5"/>
    <w:rsid w:val="001C79FC"/>
    <w:rsid w:val="001D72A1"/>
    <w:rsid w:val="00203A44"/>
    <w:rsid w:val="00205170"/>
    <w:rsid w:val="00220919"/>
    <w:rsid w:val="00222753"/>
    <w:rsid w:val="002264A3"/>
    <w:rsid w:val="00277D0C"/>
    <w:rsid w:val="002B207D"/>
    <w:rsid w:val="002C1A7B"/>
    <w:rsid w:val="002E67D2"/>
    <w:rsid w:val="00314027"/>
    <w:rsid w:val="003341A4"/>
    <w:rsid w:val="003519F2"/>
    <w:rsid w:val="003521EC"/>
    <w:rsid w:val="00441E0F"/>
    <w:rsid w:val="0048028A"/>
    <w:rsid w:val="004A0897"/>
    <w:rsid w:val="004B2616"/>
    <w:rsid w:val="004B3347"/>
    <w:rsid w:val="004C36A6"/>
    <w:rsid w:val="004D2302"/>
    <w:rsid w:val="004E7F9A"/>
    <w:rsid w:val="0050179F"/>
    <w:rsid w:val="00503BA3"/>
    <w:rsid w:val="00535E35"/>
    <w:rsid w:val="00544A9D"/>
    <w:rsid w:val="00576A03"/>
    <w:rsid w:val="005C0737"/>
    <w:rsid w:val="005E0CEE"/>
    <w:rsid w:val="006237D2"/>
    <w:rsid w:val="00652686"/>
    <w:rsid w:val="00657CA3"/>
    <w:rsid w:val="006642FF"/>
    <w:rsid w:val="00664DD1"/>
    <w:rsid w:val="00685FE2"/>
    <w:rsid w:val="006F1933"/>
    <w:rsid w:val="00714572"/>
    <w:rsid w:val="0076161D"/>
    <w:rsid w:val="0078150E"/>
    <w:rsid w:val="007F0DC5"/>
    <w:rsid w:val="0081797E"/>
    <w:rsid w:val="008D303D"/>
    <w:rsid w:val="00915325"/>
    <w:rsid w:val="00920F29"/>
    <w:rsid w:val="00961A65"/>
    <w:rsid w:val="00972C1E"/>
    <w:rsid w:val="00975A67"/>
    <w:rsid w:val="00977337"/>
    <w:rsid w:val="00985A7F"/>
    <w:rsid w:val="009D3845"/>
    <w:rsid w:val="00A20DDC"/>
    <w:rsid w:val="00A27CC2"/>
    <w:rsid w:val="00A4342D"/>
    <w:rsid w:val="00A91F6B"/>
    <w:rsid w:val="00AE2FF2"/>
    <w:rsid w:val="00AF6A19"/>
    <w:rsid w:val="00AF7B37"/>
    <w:rsid w:val="00B1746E"/>
    <w:rsid w:val="00B44CDF"/>
    <w:rsid w:val="00B76877"/>
    <w:rsid w:val="00BB0401"/>
    <w:rsid w:val="00C165D3"/>
    <w:rsid w:val="00C2178F"/>
    <w:rsid w:val="00C22305"/>
    <w:rsid w:val="00C377D5"/>
    <w:rsid w:val="00C86C4F"/>
    <w:rsid w:val="00C9779A"/>
    <w:rsid w:val="00CF7E2F"/>
    <w:rsid w:val="00D05EFC"/>
    <w:rsid w:val="00D9681E"/>
    <w:rsid w:val="00DD06D7"/>
    <w:rsid w:val="00DE2FB0"/>
    <w:rsid w:val="00E016F4"/>
    <w:rsid w:val="00E12A91"/>
    <w:rsid w:val="00E7711B"/>
    <w:rsid w:val="00EF0481"/>
    <w:rsid w:val="00EF161E"/>
    <w:rsid w:val="00F05882"/>
    <w:rsid w:val="00F10221"/>
    <w:rsid w:val="00F14765"/>
    <w:rsid w:val="00F16349"/>
    <w:rsid w:val="00F33277"/>
    <w:rsid w:val="00F85E61"/>
    <w:rsid w:val="00F91940"/>
    <w:rsid w:val="00F958AF"/>
    <w:rsid w:val="00F97B18"/>
    <w:rsid w:val="00FA5CC8"/>
    <w:rsid w:val="00FB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52EED"/>
  <w15:chartTrackingRefBased/>
  <w15:docId w15:val="{23E5AB89-1176-47A0-AEA6-ACDBF1CE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882"/>
    <w:pPr>
      <w:spacing w:after="200" w:line="276" w:lineRule="auto"/>
    </w:pPr>
    <w:rPr>
      <w:rFonts w:eastAsiaTheme="minorEastAsia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5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5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58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5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58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58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58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58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58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58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58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58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588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588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58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58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58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58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5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5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58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5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5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58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58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588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5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588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588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F05882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05882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05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882"/>
    <w:rPr>
      <w:rFonts w:eastAsiaTheme="minorEastAsia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05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882"/>
    <w:rPr>
      <w:rFonts w:eastAsiaTheme="minorEastAsia"/>
      <w:kern w:val="0"/>
      <w:sz w:val="22"/>
      <w:szCs w:val="22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19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19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19F2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19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19F2"/>
    <w:rPr>
      <w:rFonts w:eastAsiaTheme="minorEastAsia"/>
      <w:b/>
      <w:bCs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rsid w:val="00664DD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64DD1"/>
    <w:rPr>
      <w:rFonts w:ascii="Times New Roman" w:eastAsia="Times New Roman" w:hAnsi="Times New Roman" w:cs="Times New Roman"/>
      <w:kern w:val="0"/>
      <w:lang w:val="en-US"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7D5"/>
    <w:rPr>
      <w:rFonts w:ascii="Segoe UI" w:eastAsiaTheme="minorEastAsia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5C4ED-CEBB-4B7E-999F-228C590B6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7</Pages>
  <Words>1962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CISTOR SPS</dc:creator>
  <cp:keywords/>
  <dc:description/>
  <cp:lastModifiedBy>CISTOR SPS</cp:lastModifiedBy>
  <cp:revision>19</cp:revision>
  <dcterms:created xsi:type="dcterms:W3CDTF">2025-11-12T08:49:00Z</dcterms:created>
  <dcterms:modified xsi:type="dcterms:W3CDTF">2025-11-13T11:06:00Z</dcterms:modified>
</cp:coreProperties>
</file>